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C8" w:rsidRPr="002E7DBD" w:rsidRDefault="008D5EC8" w:rsidP="008D5EC8">
      <w:pPr>
        <w:pStyle w:val="a7"/>
        <w:rPr>
          <w:rFonts w:ascii="Times New Roman" w:hAnsi="Times New Roman"/>
          <w:b/>
          <w:i/>
          <w:sz w:val="24"/>
          <w:szCs w:val="24"/>
        </w:rPr>
      </w:pPr>
      <w:r w:rsidRPr="002E7DBD">
        <w:rPr>
          <w:rFonts w:ascii="Times New Roman" w:hAnsi="Times New Roman"/>
          <w:b/>
          <w:i/>
          <w:sz w:val="24"/>
          <w:szCs w:val="24"/>
        </w:rPr>
        <w:t>Муниципальное казенное общеобразовательное учреждение</w:t>
      </w:r>
    </w:p>
    <w:p w:rsidR="008D5EC8" w:rsidRDefault="008D5EC8" w:rsidP="008D5EC8">
      <w:pPr>
        <w:pStyle w:val="a7"/>
        <w:rPr>
          <w:rFonts w:ascii="Times New Roman" w:hAnsi="Times New Roman"/>
          <w:b/>
          <w:i/>
          <w:sz w:val="24"/>
          <w:szCs w:val="24"/>
        </w:rPr>
      </w:pPr>
      <w:r w:rsidRPr="002E7DBD">
        <w:rPr>
          <w:rFonts w:ascii="Times New Roman" w:hAnsi="Times New Roman"/>
          <w:b/>
          <w:i/>
          <w:sz w:val="24"/>
          <w:szCs w:val="24"/>
        </w:rPr>
        <w:t>«Ульяновская основная общеобразовательная школа №2»</w:t>
      </w:r>
    </w:p>
    <w:p w:rsidR="008D5EC8" w:rsidRDefault="008D5EC8" w:rsidP="008D5EC8">
      <w:pPr>
        <w:pStyle w:val="a7"/>
        <w:rPr>
          <w:rFonts w:ascii="Times New Roman" w:hAnsi="Times New Roman"/>
          <w:b/>
          <w:i/>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1"/>
        <w:gridCol w:w="4790"/>
      </w:tblGrid>
      <w:tr w:rsidR="008D5EC8" w:rsidRPr="002E7DBD" w:rsidTr="00D21D37">
        <w:tc>
          <w:tcPr>
            <w:tcW w:w="4781" w:type="dxa"/>
          </w:tcPr>
          <w:p w:rsidR="008D5EC8" w:rsidRDefault="008D5EC8" w:rsidP="00D21D37">
            <w:pPr>
              <w:pStyle w:val="a7"/>
              <w:rPr>
                <w:rFonts w:ascii="Times New Roman" w:hAnsi="Times New Roman"/>
                <w:b/>
                <w:sz w:val="24"/>
                <w:szCs w:val="24"/>
              </w:rPr>
            </w:pPr>
          </w:p>
          <w:p w:rsidR="008D5EC8" w:rsidRPr="002E7DBD" w:rsidRDefault="008D5EC8" w:rsidP="00D21D37">
            <w:pPr>
              <w:pStyle w:val="a7"/>
              <w:rPr>
                <w:rFonts w:ascii="Times New Roman" w:hAnsi="Times New Roman"/>
                <w:b/>
                <w:sz w:val="24"/>
                <w:szCs w:val="24"/>
              </w:rPr>
            </w:pPr>
            <w:r w:rsidRPr="002E7DBD">
              <w:rPr>
                <w:rFonts w:ascii="Times New Roman" w:hAnsi="Times New Roman"/>
                <w:b/>
                <w:sz w:val="24"/>
                <w:szCs w:val="24"/>
              </w:rPr>
              <w:t>ПРИНЯТО</w:t>
            </w:r>
          </w:p>
          <w:p w:rsidR="008D5EC8" w:rsidRPr="002E7DBD" w:rsidRDefault="008D5EC8" w:rsidP="00D21D37">
            <w:pPr>
              <w:pStyle w:val="a7"/>
              <w:rPr>
                <w:rFonts w:ascii="Times New Roman" w:hAnsi="Times New Roman"/>
                <w:sz w:val="24"/>
                <w:szCs w:val="24"/>
              </w:rPr>
            </w:pPr>
            <w:r w:rsidRPr="002E7DBD">
              <w:rPr>
                <w:rFonts w:ascii="Times New Roman" w:hAnsi="Times New Roman"/>
                <w:sz w:val="24"/>
                <w:szCs w:val="24"/>
              </w:rPr>
              <w:t>на Педагогическом совете                                             МКОУ «</w:t>
            </w:r>
            <w:proofErr w:type="gramStart"/>
            <w:r w:rsidRPr="002E7DBD">
              <w:rPr>
                <w:rFonts w:ascii="Times New Roman" w:hAnsi="Times New Roman"/>
                <w:sz w:val="24"/>
                <w:szCs w:val="24"/>
              </w:rPr>
              <w:t>Ульяновская</w:t>
            </w:r>
            <w:proofErr w:type="gramEnd"/>
            <w:r w:rsidRPr="002E7DBD">
              <w:rPr>
                <w:rFonts w:ascii="Times New Roman" w:hAnsi="Times New Roman"/>
                <w:sz w:val="24"/>
                <w:szCs w:val="24"/>
              </w:rPr>
              <w:t xml:space="preserve"> ООШ №2» </w:t>
            </w:r>
            <w:r w:rsidRPr="002E7DBD">
              <w:rPr>
                <w:rFonts w:ascii="Times New Roman" w:hAnsi="Times New Roman"/>
                <w:sz w:val="24"/>
                <w:szCs w:val="24"/>
              </w:rPr>
              <w:br/>
              <w:t>от 17.02.2014 г. протокол № 04</w:t>
            </w:r>
          </w:p>
          <w:p w:rsidR="008D5EC8" w:rsidRPr="002E7DBD" w:rsidRDefault="008D5EC8" w:rsidP="00D21D37">
            <w:pPr>
              <w:pStyle w:val="western"/>
              <w:spacing w:beforeAutospacing="0" w:after="0" w:afterAutospacing="0" w:line="195" w:lineRule="atLeast"/>
              <w:rPr>
                <w:b/>
                <w:bCs/>
                <w:color w:val="000000"/>
              </w:rPr>
            </w:pPr>
          </w:p>
        </w:tc>
        <w:tc>
          <w:tcPr>
            <w:tcW w:w="4790" w:type="dxa"/>
          </w:tcPr>
          <w:p w:rsidR="008D5EC8" w:rsidRDefault="008D5EC8" w:rsidP="00D21D37">
            <w:pPr>
              <w:pStyle w:val="a7"/>
              <w:rPr>
                <w:rFonts w:ascii="Times New Roman" w:hAnsi="Times New Roman"/>
                <w:b/>
                <w:sz w:val="24"/>
                <w:szCs w:val="24"/>
              </w:rPr>
            </w:pPr>
          </w:p>
          <w:p w:rsidR="008D5EC8" w:rsidRPr="002E7DBD" w:rsidRDefault="008D5EC8" w:rsidP="00D21D37">
            <w:pPr>
              <w:pStyle w:val="a7"/>
              <w:rPr>
                <w:rFonts w:ascii="Times New Roman" w:hAnsi="Times New Roman"/>
                <w:b/>
                <w:sz w:val="24"/>
                <w:szCs w:val="24"/>
              </w:rPr>
            </w:pPr>
            <w:r w:rsidRPr="002E7DBD">
              <w:rPr>
                <w:rFonts w:ascii="Times New Roman" w:hAnsi="Times New Roman"/>
                <w:b/>
                <w:sz w:val="24"/>
                <w:szCs w:val="24"/>
              </w:rPr>
              <w:t>УТВЕРЖДЕНО</w:t>
            </w:r>
          </w:p>
          <w:p w:rsidR="008D5EC8" w:rsidRPr="002E7DBD" w:rsidRDefault="008D5EC8" w:rsidP="00D21D37">
            <w:pPr>
              <w:pStyle w:val="a7"/>
              <w:rPr>
                <w:rFonts w:ascii="Times New Roman" w:hAnsi="Times New Roman"/>
                <w:sz w:val="24"/>
                <w:szCs w:val="24"/>
              </w:rPr>
            </w:pPr>
            <w:r w:rsidRPr="002E7DBD">
              <w:rPr>
                <w:rFonts w:ascii="Times New Roman" w:hAnsi="Times New Roman"/>
                <w:sz w:val="24"/>
                <w:szCs w:val="24"/>
              </w:rPr>
              <w:t>приказом директора                                             МКОУ «</w:t>
            </w:r>
            <w:proofErr w:type="gramStart"/>
            <w:r w:rsidRPr="002E7DBD">
              <w:rPr>
                <w:rFonts w:ascii="Times New Roman" w:hAnsi="Times New Roman"/>
                <w:sz w:val="24"/>
                <w:szCs w:val="24"/>
              </w:rPr>
              <w:t>Ульяновская</w:t>
            </w:r>
            <w:proofErr w:type="gramEnd"/>
            <w:r w:rsidRPr="002E7DBD">
              <w:rPr>
                <w:rFonts w:ascii="Times New Roman" w:hAnsi="Times New Roman"/>
                <w:sz w:val="24"/>
                <w:szCs w:val="24"/>
              </w:rPr>
              <w:t xml:space="preserve"> ООШ №2» </w:t>
            </w:r>
            <w:r w:rsidRPr="002E7DBD">
              <w:rPr>
                <w:rFonts w:ascii="Times New Roman" w:hAnsi="Times New Roman"/>
                <w:sz w:val="24"/>
                <w:szCs w:val="24"/>
              </w:rPr>
              <w:br/>
              <w:t>от 18.02.2014 г.  № 41</w:t>
            </w:r>
          </w:p>
          <w:p w:rsidR="008D5EC8" w:rsidRPr="002E7DBD" w:rsidRDefault="008D5EC8" w:rsidP="00D21D37">
            <w:pPr>
              <w:pStyle w:val="western"/>
              <w:spacing w:beforeAutospacing="0" w:after="0" w:afterAutospacing="0" w:line="195" w:lineRule="atLeast"/>
              <w:rPr>
                <w:b/>
                <w:bCs/>
                <w:color w:val="000000"/>
              </w:rPr>
            </w:pPr>
          </w:p>
        </w:tc>
      </w:tr>
    </w:tbl>
    <w:p w:rsidR="008D5EC8" w:rsidRPr="002E7DBD" w:rsidRDefault="008D5EC8" w:rsidP="008D5EC8">
      <w:pPr>
        <w:pStyle w:val="a5"/>
        <w:spacing w:after="0" w:line="240" w:lineRule="auto"/>
        <w:ind w:firstLine="0"/>
        <w:rPr>
          <w:b/>
          <w:bCs/>
          <w:sz w:val="24"/>
          <w:szCs w:val="24"/>
        </w:rPr>
      </w:pPr>
    </w:p>
    <w:p w:rsidR="008D5EC8" w:rsidRPr="002E7DBD" w:rsidRDefault="008D5EC8" w:rsidP="008D5EC8">
      <w:pPr>
        <w:pStyle w:val="a5"/>
        <w:spacing w:after="0" w:line="240" w:lineRule="auto"/>
        <w:ind w:firstLine="0"/>
        <w:rPr>
          <w:b/>
          <w:bCs/>
          <w:sz w:val="24"/>
          <w:szCs w:val="24"/>
        </w:rPr>
      </w:pPr>
      <w:r w:rsidRPr="002E7DBD">
        <w:rPr>
          <w:b/>
          <w:bCs/>
          <w:sz w:val="24"/>
          <w:szCs w:val="24"/>
        </w:rPr>
        <w:t xml:space="preserve">ПОЛОЖЕНИЕ </w:t>
      </w:r>
      <w:r w:rsidRPr="002E7DBD">
        <w:rPr>
          <w:b/>
          <w:bCs/>
          <w:sz w:val="24"/>
          <w:szCs w:val="24"/>
        </w:rPr>
        <w:br/>
        <w:t>о приме на обучение в МКОУ «</w:t>
      </w:r>
      <w:proofErr w:type="gramStart"/>
      <w:r w:rsidRPr="002E7DBD">
        <w:rPr>
          <w:b/>
          <w:bCs/>
          <w:sz w:val="24"/>
          <w:szCs w:val="24"/>
        </w:rPr>
        <w:t>Ульяновская</w:t>
      </w:r>
      <w:proofErr w:type="gramEnd"/>
      <w:r w:rsidRPr="002E7DBD">
        <w:rPr>
          <w:b/>
          <w:bCs/>
          <w:sz w:val="24"/>
          <w:szCs w:val="24"/>
        </w:rPr>
        <w:t xml:space="preserve"> ООШ №2»</w:t>
      </w:r>
    </w:p>
    <w:p w:rsidR="008D5EC8" w:rsidRPr="002E7DBD" w:rsidRDefault="008D5EC8" w:rsidP="008D5EC8">
      <w:pPr>
        <w:pStyle w:val="a5"/>
        <w:spacing w:after="0" w:line="240" w:lineRule="auto"/>
        <w:ind w:firstLine="0"/>
        <w:rPr>
          <w:b/>
          <w:bCs/>
          <w:sz w:val="24"/>
          <w:szCs w:val="24"/>
        </w:rPr>
      </w:pPr>
    </w:p>
    <w:p w:rsidR="008D5EC8" w:rsidRPr="002E7DBD" w:rsidRDefault="008D5EC8" w:rsidP="008D5EC8">
      <w:pPr>
        <w:ind w:firstLine="0"/>
        <w:rPr>
          <w:b/>
          <w:bCs/>
          <w:sz w:val="24"/>
          <w:szCs w:val="24"/>
        </w:rPr>
      </w:pPr>
      <w:r w:rsidRPr="002E7DBD">
        <w:rPr>
          <w:b/>
          <w:bCs/>
          <w:sz w:val="24"/>
          <w:szCs w:val="24"/>
          <w:lang w:val="en-US"/>
        </w:rPr>
        <w:t>I</w:t>
      </w:r>
      <w:r w:rsidRPr="002E7DBD">
        <w:rPr>
          <w:b/>
          <w:bCs/>
          <w:sz w:val="24"/>
          <w:szCs w:val="24"/>
        </w:rPr>
        <w:t>. Основания для разработки положения</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Закон № 273-ФЗ  от 29.12.2012 «Об образовании в Российской Федерации»</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bCs/>
          <w:sz w:val="24"/>
          <w:szCs w:val="24"/>
        </w:rPr>
        <w:t>Приказ Министерства образования и науки РФ от 15 февраля 2012 года № 107 «Об утверждении Порядка приема граждан в общеобразовательные учреждения»</w:t>
      </w:r>
    </w:p>
    <w:p w:rsidR="008D5EC8" w:rsidRPr="002E7DBD" w:rsidRDefault="008D5EC8" w:rsidP="00512975">
      <w:pPr>
        <w:spacing w:line="240" w:lineRule="auto"/>
        <w:ind w:firstLine="709"/>
        <w:jc w:val="left"/>
        <w:rPr>
          <w:sz w:val="24"/>
          <w:szCs w:val="24"/>
        </w:rPr>
      </w:pPr>
      <w:r w:rsidRPr="002E7DBD">
        <w:rPr>
          <w:sz w:val="24"/>
          <w:szCs w:val="24"/>
        </w:rPr>
        <w:t>Типовое положение об общеобразовательном учреждении (постановление Правительства РФ от19.03.2001 г. № 196, п.46).</w:t>
      </w:r>
    </w:p>
    <w:p w:rsidR="008D5EC8" w:rsidRPr="002E7DBD" w:rsidRDefault="008D5EC8" w:rsidP="00512975">
      <w:pPr>
        <w:spacing w:line="240" w:lineRule="auto"/>
        <w:ind w:firstLine="709"/>
        <w:jc w:val="left"/>
        <w:rPr>
          <w:sz w:val="24"/>
          <w:szCs w:val="24"/>
        </w:rPr>
      </w:pPr>
      <w:r w:rsidRPr="002E7DBD">
        <w:rPr>
          <w:sz w:val="24"/>
          <w:szCs w:val="24"/>
        </w:rPr>
        <w:t xml:space="preserve">Рекомендации </w:t>
      </w:r>
      <w:proofErr w:type="spellStart"/>
      <w:r w:rsidRPr="002E7DBD">
        <w:rPr>
          <w:sz w:val="24"/>
          <w:szCs w:val="24"/>
        </w:rPr>
        <w:t>КОиПО</w:t>
      </w:r>
      <w:proofErr w:type="spellEnd"/>
      <w:r w:rsidRPr="002E7DBD">
        <w:rPr>
          <w:sz w:val="24"/>
          <w:szCs w:val="24"/>
        </w:rPr>
        <w:t xml:space="preserve"> ЛО № 19-432/14-0-0 от 31.01.2014</w:t>
      </w:r>
    </w:p>
    <w:p w:rsidR="008D5EC8" w:rsidRPr="002E7DBD" w:rsidRDefault="008D5EC8" w:rsidP="008D5EC8">
      <w:pPr>
        <w:pStyle w:val="a7"/>
        <w:ind w:firstLine="708"/>
        <w:rPr>
          <w:rFonts w:ascii="Times New Roman" w:hAnsi="Times New Roman"/>
          <w:b/>
          <w:bCs/>
          <w:sz w:val="24"/>
          <w:szCs w:val="24"/>
        </w:rPr>
      </w:pPr>
      <w:r w:rsidRPr="002E7DBD">
        <w:rPr>
          <w:rFonts w:ascii="Times New Roman" w:hAnsi="Times New Roman"/>
          <w:sz w:val="24"/>
          <w:szCs w:val="24"/>
        </w:rPr>
        <w:t xml:space="preserve">Постановление администрации муниципального образования </w:t>
      </w:r>
      <w:proofErr w:type="spellStart"/>
      <w:r w:rsidRPr="002E7DBD">
        <w:rPr>
          <w:rFonts w:ascii="Times New Roman" w:hAnsi="Times New Roman"/>
          <w:sz w:val="24"/>
          <w:szCs w:val="24"/>
        </w:rPr>
        <w:t>Тосненский</w:t>
      </w:r>
      <w:proofErr w:type="spellEnd"/>
      <w:r w:rsidRPr="002E7DBD">
        <w:rPr>
          <w:rFonts w:ascii="Times New Roman" w:hAnsi="Times New Roman"/>
          <w:sz w:val="24"/>
          <w:szCs w:val="24"/>
        </w:rPr>
        <w:t xml:space="preserve"> район ЛО от 17.02.2014 г. № 244/1-па «О закреплении территорий микрорайонов  за муниципальными общеобразовательными  учреждениями  муниципального образования </w:t>
      </w:r>
      <w:proofErr w:type="spellStart"/>
      <w:r w:rsidRPr="002E7DBD">
        <w:rPr>
          <w:rFonts w:ascii="Times New Roman" w:hAnsi="Times New Roman"/>
          <w:sz w:val="24"/>
          <w:szCs w:val="24"/>
        </w:rPr>
        <w:t>Тосненский</w:t>
      </w:r>
      <w:proofErr w:type="spellEnd"/>
      <w:r w:rsidRPr="002E7DBD">
        <w:rPr>
          <w:rFonts w:ascii="Times New Roman" w:hAnsi="Times New Roman"/>
          <w:sz w:val="24"/>
          <w:szCs w:val="24"/>
        </w:rPr>
        <w:t xml:space="preserve"> район Ленинградской области»</w:t>
      </w:r>
    </w:p>
    <w:p w:rsidR="008D5EC8" w:rsidRPr="002E7DBD" w:rsidRDefault="008D5EC8" w:rsidP="008D5EC8">
      <w:pPr>
        <w:pStyle w:val="3"/>
        <w:spacing w:before="0" w:after="0"/>
        <w:jc w:val="both"/>
        <w:rPr>
          <w:rFonts w:ascii="Times New Roman" w:hAnsi="Times New Roman" w:cs="Times New Roman"/>
          <w:sz w:val="24"/>
          <w:szCs w:val="24"/>
        </w:rPr>
      </w:pPr>
    </w:p>
    <w:p w:rsidR="008D5EC8" w:rsidRPr="002E7DBD" w:rsidRDefault="008D5EC8" w:rsidP="008D5EC8">
      <w:pPr>
        <w:pStyle w:val="3"/>
        <w:spacing w:before="0" w:after="0"/>
        <w:rPr>
          <w:rFonts w:ascii="Times New Roman" w:hAnsi="Times New Roman" w:cs="Times New Roman"/>
          <w:sz w:val="24"/>
          <w:szCs w:val="24"/>
        </w:rPr>
      </w:pPr>
      <w:r w:rsidRPr="002E7DBD">
        <w:rPr>
          <w:rFonts w:ascii="Times New Roman" w:hAnsi="Times New Roman" w:cs="Times New Roman"/>
          <w:sz w:val="24"/>
          <w:szCs w:val="24"/>
          <w:lang w:val="en-US"/>
        </w:rPr>
        <w:t>II</w:t>
      </w:r>
      <w:r w:rsidRPr="002E7DBD">
        <w:rPr>
          <w:rFonts w:ascii="Times New Roman" w:hAnsi="Times New Roman" w:cs="Times New Roman"/>
          <w:sz w:val="24"/>
          <w:szCs w:val="24"/>
        </w:rPr>
        <w:t xml:space="preserve">. </w:t>
      </w:r>
      <w:proofErr w:type="gramStart"/>
      <w:r w:rsidRPr="002E7DBD">
        <w:rPr>
          <w:rFonts w:ascii="Times New Roman" w:hAnsi="Times New Roman" w:cs="Times New Roman"/>
          <w:sz w:val="24"/>
          <w:szCs w:val="24"/>
        </w:rPr>
        <w:t>Микрорайон  учреждения</w:t>
      </w:r>
      <w:proofErr w:type="gramEnd"/>
      <w:r w:rsidRPr="002E7DBD">
        <w:rPr>
          <w:rFonts w:ascii="Times New Roman" w:hAnsi="Times New Roman" w:cs="Times New Roman"/>
          <w:sz w:val="24"/>
          <w:szCs w:val="24"/>
        </w:rPr>
        <w:t xml:space="preserve"> по приему детей на обучение</w:t>
      </w:r>
    </w:p>
    <w:p w:rsidR="008D5EC8" w:rsidRPr="002E7DBD" w:rsidRDefault="008D5EC8" w:rsidP="008D5EC8">
      <w:pPr>
        <w:pStyle w:val="a7"/>
        <w:ind w:firstLine="708"/>
        <w:rPr>
          <w:sz w:val="24"/>
          <w:szCs w:val="24"/>
        </w:rPr>
      </w:pPr>
      <w:r w:rsidRPr="002E7DBD">
        <w:rPr>
          <w:rFonts w:ascii="Times New Roman" w:hAnsi="Times New Roman"/>
          <w:sz w:val="24"/>
          <w:szCs w:val="24"/>
        </w:rPr>
        <w:t xml:space="preserve">  Микрорайон  МКОУ «</w:t>
      </w:r>
      <w:proofErr w:type="gramStart"/>
      <w:r w:rsidRPr="002E7DBD">
        <w:rPr>
          <w:rFonts w:ascii="Times New Roman" w:hAnsi="Times New Roman"/>
          <w:sz w:val="24"/>
          <w:szCs w:val="24"/>
        </w:rPr>
        <w:t>Ульяновская</w:t>
      </w:r>
      <w:proofErr w:type="gramEnd"/>
      <w:r w:rsidRPr="002E7DBD">
        <w:rPr>
          <w:rFonts w:ascii="Times New Roman" w:hAnsi="Times New Roman"/>
          <w:sz w:val="24"/>
          <w:szCs w:val="24"/>
        </w:rPr>
        <w:t xml:space="preserve"> ООШ №2» (далее учреждение) по приму детей на обучение определяется в границах г. Тосно, ГО – 1, в/ч 28037.  </w:t>
      </w:r>
    </w:p>
    <w:p w:rsidR="008D5EC8" w:rsidRPr="002E7DBD" w:rsidRDefault="008D5EC8" w:rsidP="008D5EC8">
      <w:pPr>
        <w:spacing w:line="240" w:lineRule="auto"/>
        <w:jc w:val="both"/>
        <w:rPr>
          <w:sz w:val="24"/>
          <w:szCs w:val="24"/>
        </w:rPr>
      </w:pPr>
    </w:p>
    <w:p w:rsidR="008D5EC8" w:rsidRPr="002E7DBD" w:rsidRDefault="008D5EC8" w:rsidP="008D5EC8">
      <w:pPr>
        <w:spacing w:line="240" w:lineRule="auto"/>
        <w:ind w:firstLine="0"/>
        <w:rPr>
          <w:b/>
          <w:sz w:val="24"/>
          <w:szCs w:val="24"/>
        </w:rPr>
      </w:pPr>
    </w:p>
    <w:p w:rsidR="008D5EC8" w:rsidRPr="002E7DBD" w:rsidRDefault="008D5EC8" w:rsidP="008D5EC8">
      <w:pPr>
        <w:pStyle w:val="3"/>
        <w:spacing w:before="0" w:after="0"/>
        <w:ind w:firstLine="0"/>
        <w:rPr>
          <w:rFonts w:ascii="Times New Roman" w:hAnsi="Times New Roman" w:cs="Times New Roman"/>
          <w:sz w:val="24"/>
          <w:szCs w:val="24"/>
        </w:rPr>
      </w:pPr>
      <w:r w:rsidRPr="002E7DBD">
        <w:rPr>
          <w:rFonts w:ascii="Times New Roman" w:hAnsi="Times New Roman" w:cs="Times New Roman"/>
          <w:sz w:val="24"/>
          <w:szCs w:val="24"/>
          <w:lang w:val="en-US"/>
        </w:rPr>
        <w:t>III</w:t>
      </w:r>
      <w:r w:rsidRPr="002E7DBD">
        <w:rPr>
          <w:rFonts w:ascii="Times New Roman" w:hAnsi="Times New Roman" w:cs="Times New Roman"/>
          <w:sz w:val="24"/>
          <w:szCs w:val="24"/>
        </w:rPr>
        <w:t>. Правила приема</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 xml:space="preserve">1. План набора на обучение в учреждение определяется распорядительным актом органов местного самоуправления района, гарантирующим прием всех лиц,  территориально закрепленных за учреждением, с учетом санитарных норм и правил. </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 xml:space="preserve">2. Для лиц, не достигших 14 лет, или находящихся под опекой, местом жительства признается  место жительства их законных представителей (родителей, опекунов).  При раздельном проживании родителей место жительства детей устанавливается соглашением родителей, при отсутствии соглашения спор между родителями  разрешается судом. </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 xml:space="preserve">3. В 1-й класс принимаются дети без вступительных испытаний,  по достижения ими возраста шести лет шести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прием детей на </w:t>
      </w:r>
      <w:proofErr w:type="gramStart"/>
      <w:r w:rsidRPr="002E7DBD">
        <w:rPr>
          <w:rFonts w:ascii="Times New Roman" w:hAnsi="Times New Roman"/>
          <w:sz w:val="24"/>
          <w:szCs w:val="24"/>
        </w:rPr>
        <w:t>обучение по</w:t>
      </w:r>
      <w:proofErr w:type="gramEnd"/>
      <w:r w:rsidRPr="002E7DBD">
        <w:rPr>
          <w:rFonts w:ascii="Times New Roman" w:hAnsi="Times New Roman"/>
          <w:sz w:val="24"/>
          <w:szCs w:val="24"/>
        </w:rPr>
        <w:t xml:space="preserve"> образовательной программе начального общего образования может быть и в более раннем или более позднем возрасте с разрешения учредителя образовательной организации.</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 xml:space="preserve">4.  </w:t>
      </w:r>
      <w:r w:rsidRPr="002E7DBD">
        <w:rPr>
          <w:rFonts w:ascii="Times New Roman" w:hAnsi="Times New Roman"/>
          <w:color w:val="000000"/>
          <w:sz w:val="24"/>
          <w:szCs w:val="24"/>
        </w:rPr>
        <w:t xml:space="preserve">С 1 марта осуществляется </w:t>
      </w:r>
      <w:r w:rsidRPr="002E7DBD">
        <w:rPr>
          <w:rFonts w:ascii="Times New Roman" w:hAnsi="Times New Roman"/>
          <w:sz w:val="24"/>
          <w:szCs w:val="24"/>
        </w:rPr>
        <w:t>прием заявлений в 1-ый класс от лиц, проживающих на территории, закрепленной за учреждением</w:t>
      </w:r>
      <w:r w:rsidRPr="002E7DBD">
        <w:rPr>
          <w:rFonts w:ascii="Times New Roman" w:hAnsi="Times New Roman"/>
          <w:color w:val="000000"/>
          <w:sz w:val="24"/>
          <w:szCs w:val="24"/>
        </w:rPr>
        <w:t xml:space="preserve">. </w:t>
      </w:r>
      <w:r w:rsidRPr="002E7DBD">
        <w:rPr>
          <w:rFonts w:ascii="Times New Roman" w:hAnsi="Times New Roman"/>
          <w:sz w:val="24"/>
          <w:szCs w:val="24"/>
        </w:rPr>
        <w:t xml:space="preserve">В приеме на обучение в учреждение может быть отказано по причине отсутствия свободных мест.  </w:t>
      </w:r>
      <w:r w:rsidRPr="002E7DBD">
        <w:rPr>
          <w:rFonts w:ascii="Times New Roman" w:hAnsi="Times New Roman"/>
          <w:color w:val="000000"/>
          <w:sz w:val="24"/>
          <w:szCs w:val="24"/>
        </w:rPr>
        <w:t>Вопрос об устройстве ребенка в другое учреждение решают органы самоуправления в сфере образования.</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color w:val="000000"/>
          <w:sz w:val="24"/>
          <w:szCs w:val="24"/>
        </w:rPr>
        <w:t xml:space="preserve">5. С 1 июля </w:t>
      </w:r>
      <w:r w:rsidRPr="002E7DBD">
        <w:rPr>
          <w:rFonts w:ascii="Times New Roman" w:hAnsi="Times New Roman"/>
          <w:sz w:val="24"/>
          <w:szCs w:val="24"/>
        </w:rPr>
        <w:t xml:space="preserve">осуществляется прием детей, не зарегистрированных  на закрепленной за учреждением территории, а так же детей без регистрации. </w:t>
      </w:r>
    </w:p>
    <w:p w:rsidR="008D5EC8" w:rsidRPr="002E7DBD" w:rsidRDefault="008D5EC8" w:rsidP="008D5EC8">
      <w:pPr>
        <w:pStyle w:val="a7"/>
        <w:ind w:firstLine="708"/>
        <w:rPr>
          <w:rFonts w:ascii="Times New Roman" w:hAnsi="Times New Roman"/>
          <w:b/>
          <w:sz w:val="24"/>
          <w:szCs w:val="24"/>
        </w:rPr>
      </w:pPr>
      <w:r w:rsidRPr="002E7DBD">
        <w:rPr>
          <w:rFonts w:ascii="Times New Roman" w:hAnsi="Times New Roman"/>
          <w:sz w:val="24"/>
          <w:szCs w:val="24"/>
        </w:rPr>
        <w:lastRenderedPageBreak/>
        <w:t>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 (</w:t>
      </w:r>
      <w:hyperlink r:id="rId6" w:history="1">
        <w:r w:rsidRPr="002E7DBD">
          <w:rPr>
            <w:rStyle w:val="a3"/>
            <w:color w:val="auto"/>
            <w:sz w:val="24"/>
            <w:szCs w:val="24"/>
            <w:u w:val="none"/>
          </w:rPr>
          <w:t>пункт 18</w:t>
        </w:r>
      </w:hyperlink>
      <w:r w:rsidRPr="002E7DBD">
        <w:rPr>
          <w:rStyle w:val="a3"/>
          <w:sz w:val="24"/>
          <w:szCs w:val="24"/>
        </w:rPr>
        <w:t xml:space="preserve"> </w:t>
      </w:r>
      <w:r w:rsidRPr="002E7DBD">
        <w:rPr>
          <w:rFonts w:ascii="Times New Roman" w:hAnsi="Times New Roman"/>
          <w:sz w:val="24"/>
          <w:szCs w:val="24"/>
        </w:rPr>
        <w:t>«Об утверждении Порядка приема граждан в общеобразовательные учреждения»).</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b/>
          <w:sz w:val="24"/>
          <w:szCs w:val="24"/>
        </w:rPr>
        <w:t xml:space="preserve">В соответствии с Федеральным </w:t>
      </w:r>
      <w:hyperlink r:id="rId7" w:history="1">
        <w:r w:rsidRPr="002E7DBD">
          <w:rPr>
            <w:rStyle w:val="a3"/>
            <w:b/>
            <w:color w:val="auto"/>
            <w:sz w:val="24"/>
            <w:szCs w:val="24"/>
            <w:u w:val="none"/>
          </w:rPr>
          <w:t>законом</w:t>
        </w:r>
      </w:hyperlink>
      <w:r w:rsidRPr="002E7DBD">
        <w:rPr>
          <w:rFonts w:ascii="Times New Roman" w:hAnsi="Times New Roman"/>
          <w:b/>
          <w:sz w:val="24"/>
          <w:szCs w:val="24"/>
        </w:rPr>
        <w:t xml:space="preserve"> от 7 февраля </w:t>
      </w:r>
      <w:smartTag w:uri="urn:schemas-microsoft-com:office:smarttags" w:element="metricconverter">
        <w:smartTagPr>
          <w:attr w:name="ProductID" w:val="2011 г"/>
        </w:smartTagPr>
        <w:r w:rsidRPr="002E7DBD">
          <w:rPr>
            <w:rFonts w:ascii="Times New Roman" w:hAnsi="Times New Roman"/>
            <w:b/>
            <w:sz w:val="24"/>
            <w:szCs w:val="24"/>
          </w:rPr>
          <w:t>2011 г</w:t>
        </w:r>
      </w:smartTag>
      <w:r w:rsidRPr="002E7DBD">
        <w:rPr>
          <w:rFonts w:ascii="Times New Roman" w:hAnsi="Times New Roman"/>
          <w:b/>
          <w:sz w:val="24"/>
          <w:szCs w:val="24"/>
        </w:rPr>
        <w:t xml:space="preserve">. N 3-ФЗ "О полиции" </w:t>
      </w:r>
      <w:hyperlink r:id="rId8" w:history="1">
        <w:r w:rsidRPr="002E7DBD">
          <w:rPr>
            <w:rStyle w:val="a3"/>
            <w:color w:val="auto"/>
            <w:sz w:val="24"/>
            <w:szCs w:val="24"/>
            <w:u w:val="none"/>
          </w:rPr>
          <w:t>(статья 46)</w:t>
        </w:r>
      </w:hyperlink>
      <w:r w:rsidRPr="002E7DBD">
        <w:rPr>
          <w:rFonts w:ascii="Times New Roman" w:hAnsi="Times New Roman"/>
          <w:b/>
          <w:sz w:val="24"/>
          <w:szCs w:val="24"/>
        </w:rPr>
        <w:t xml:space="preserve"> данная льгота установлена для следующих категорий граждан</w:t>
      </w:r>
      <w:r w:rsidRPr="002E7DBD">
        <w:rPr>
          <w:rFonts w:ascii="Times New Roman" w:hAnsi="Times New Roman"/>
          <w:sz w:val="24"/>
          <w:szCs w:val="24"/>
        </w:rPr>
        <w:t>:</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1) дети сотрудника полиции;</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2)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3) дети сотрудника полиции, умершего вследствие заболевания, полученного в период прохождения службы в полиции;</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4)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5)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 xml:space="preserve">6) дети, находящиеся (находившиеся) на иждивении сотрудников полиции, граждан Российской Федерации, указанных в вышеприведенных </w:t>
      </w:r>
      <w:hyperlink r:id="rId9" w:history="1">
        <w:r w:rsidRPr="002E7DBD">
          <w:rPr>
            <w:rStyle w:val="a3"/>
            <w:color w:val="auto"/>
            <w:sz w:val="24"/>
            <w:szCs w:val="24"/>
            <w:u w:val="none"/>
          </w:rPr>
          <w:t>пунктах 1</w:t>
        </w:r>
      </w:hyperlink>
      <w:r w:rsidRPr="002E7DBD">
        <w:rPr>
          <w:rFonts w:ascii="Times New Roman" w:hAnsi="Times New Roman"/>
          <w:sz w:val="24"/>
          <w:szCs w:val="24"/>
        </w:rPr>
        <w:t xml:space="preserve"> - </w:t>
      </w:r>
      <w:hyperlink r:id="rId10" w:history="1">
        <w:r w:rsidRPr="002E7DBD">
          <w:rPr>
            <w:rStyle w:val="a3"/>
            <w:color w:val="auto"/>
            <w:sz w:val="24"/>
            <w:szCs w:val="24"/>
            <w:u w:val="none"/>
          </w:rPr>
          <w:t>5</w:t>
        </w:r>
      </w:hyperlink>
      <w:r w:rsidRPr="002E7DBD">
        <w:rPr>
          <w:rFonts w:ascii="Times New Roman" w:hAnsi="Times New Roman"/>
          <w:sz w:val="24"/>
          <w:szCs w:val="24"/>
        </w:rPr>
        <w:t>.</w:t>
      </w:r>
    </w:p>
    <w:p w:rsidR="008D5EC8" w:rsidRPr="002E7DBD" w:rsidRDefault="008D5EC8" w:rsidP="008D5EC8">
      <w:pPr>
        <w:pStyle w:val="a7"/>
        <w:ind w:firstLine="708"/>
        <w:rPr>
          <w:rFonts w:ascii="Times New Roman" w:hAnsi="Times New Roman"/>
          <w:b/>
          <w:sz w:val="24"/>
          <w:szCs w:val="24"/>
        </w:rPr>
      </w:pPr>
      <w:r w:rsidRPr="002E7DBD">
        <w:rPr>
          <w:rFonts w:ascii="Times New Roman" w:hAnsi="Times New Roman"/>
          <w:b/>
          <w:sz w:val="24"/>
          <w:szCs w:val="24"/>
        </w:rPr>
        <w:t xml:space="preserve">В соответствии с Федеральным </w:t>
      </w:r>
      <w:hyperlink r:id="rId11" w:history="1">
        <w:r w:rsidRPr="002E7DBD">
          <w:rPr>
            <w:rStyle w:val="a3"/>
            <w:b/>
            <w:color w:val="auto"/>
            <w:sz w:val="24"/>
            <w:szCs w:val="24"/>
            <w:u w:val="none"/>
          </w:rPr>
          <w:t>законом</w:t>
        </w:r>
      </w:hyperlink>
      <w:r w:rsidRPr="002E7DBD">
        <w:rPr>
          <w:rFonts w:ascii="Times New Roman" w:hAnsi="Times New Roman"/>
          <w:b/>
          <w:sz w:val="24"/>
          <w:szCs w:val="24"/>
        </w:rPr>
        <w:t xml:space="preserve"> от 27 мая </w:t>
      </w:r>
      <w:smartTag w:uri="urn:schemas-microsoft-com:office:smarttags" w:element="metricconverter">
        <w:smartTagPr>
          <w:attr w:name="ProductID" w:val="1998 г"/>
        </w:smartTagPr>
        <w:r w:rsidRPr="002E7DBD">
          <w:rPr>
            <w:rFonts w:ascii="Times New Roman" w:hAnsi="Times New Roman"/>
            <w:b/>
            <w:sz w:val="24"/>
            <w:szCs w:val="24"/>
          </w:rPr>
          <w:t>1998 г</w:t>
        </w:r>
      </w:smartTag>
      <w:r w:rsidRPr="002E7DBD">
        <w:rPr>
          <w:rFonts w:ascii="Times New Roman" w:hAnsi="Times New Roman"/>
          <w:b/>
          <w:sz w:val="24"/>
          <w:szCs w:val="24"/>
        </w:rPr>
        <w:t>. N 76-ФЗ "О статусе военнослужащих" данная льгота установлена для следующих категорий граждан:</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 xml:space="preserve">1) дети военнослужащих по месту жительства их семей </w:t>
      </w:r>
      <w:hyperlink r:id="rId12" w:history="1">
        <w:r w:rsidRPr="002E7DBD">
          <w:rPr>
            <w:rStyle w:val="a3"/>
            <w:color w:val="auto"/>
            <w:sz w:val="24"/>
            <w:szCs w:val="24"/>
            <w:u w:val="none"/>
          </w:rPr>
          <w:t>(статья 19)</w:t>
        </w:r>
      </w:hyperlink>
      <w:r w:rsidRPr="002E7DBD">
        <w:rPr>
          <w:rFonts w:ascii="Times New Roman" w:hAnsi="Times New Roman"/>
          <w:sz w:val="24"/>
          <w:szCs w:val="24"/>
        </w:rPr>
        <w:t>;</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 xml:space="preserve">2) 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Данной льготой указанная категория граждан может воспользоваться в течение одного года со дня гибели (смерти) кормильца </w:t>
      </w:r>
      <w:hyperlink r:id="rId13" w:history="1">
        <w:r w:rsidRPr="002E7DBD">
          <w:rPr>
            <w:rStyle w:val="a3"/>
            <w:color w:val="auto"/>
            <w:sz w:val="24"/>
            <w:szCs w:val="24"/>
            <w:u w:val="none"/>
          </w:rPr>
          <w:t>(статья 24)</w:t>
        </w:r>
      </w:hyperlink>
      <w:r w:rsidRPr="002E7DBD">
        <w:rPr>
          <w:rFonts w:ascii="Times New Roman" w:hAnsi="Times New Roman"/>
          <w:sz w:val="24"/>
          <w:szCs w:val="24"/>
        </w:rPr>
        <w:t>.</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b/>
          <w:sz w:val="24"/>
          <w:szCs w:val="24"/>
        </w:rPr>
        <w:t xml:space="preserve">В соответствии с Федеральным законом от 30 декабря </w:t>
      </w:r>
      <w:smartTag w:uri="urn:schemas-microsoft-com:office:smarttags" w:element="metricconverter">
        <w:smartTagPr>
          <w:attr w:name="ProductID" w:val="2012 г"/>
        </w:smartTagPr>
        <w:r w:rsidRPr="002E7DBD">
          <w:rPr>
            <w:rFonts w:ascii="Times New Roman" w:hAnsi="Times New Roman"/>
            <w:b/>
            <w:sz w:val="24"/>
            <w:szCs w:val="24"/>
          </w:rPr>
          <w:t>2012 г</w:t>
        </w:r>
      </w:smartTag>
      <w:r w:rsidRPr="002E7DBD">
        <w:rPr>
          <w:rFonts w:ascii="Times New Roman" w:hAnsi="Times New Roman"/>
          <w:b/>
          <w:sz w:val="24"/>
          <w:szCs w:val="24"/>
        </w:rPr>
        <w:t xml:space="preserve">.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sidRPr="002E7DBD">
        <w:rPr>
          <w:rFonts w:ascii="Times New Roman" w:hAnsi="Times New Roman"/>
          <w:sz w:val="24"/>
          <w:szCs w:val="24"/>
        </w:rPr>
        <w:t>(статья 3) места в общеобразовательных учреждениях по месту жительства предоставляются в первоочередном порядке:</w:t>
      </w:r>
    </w:p>
    <w:p w:rsidR="008D5EC8" w:rsidRPr="002E7DBD" w:rsidRDefault="008D5EC8" w:rsidP="008D5EC8">
      <w:pPr>
        <w:pStyle w:val="a7"/>
        <w:ind w:firstLine="708"/>
        <w:rPr>
          <w:rFonts w:ascii="Times New Roman" w:hAnsi="Times New Roman"/>
          <w:sz w:val="24"/>
          <w:szCs w:val="24"/>
        </w:rPr>
      </w:pPr>
      <w:bookmarkStart w:id="0" w:name="Par126"/>
      <w:bookmarkEnd w:id="0"/>
      <w:r w:rsidRPr="002E7DBD">
        <w:rPr>
          <w:rFonts w:ascii="Times New Roman" w:hAnsi="Times New Roman"/>
          <w:sz w:val="24"/>
          <w:szCs w:val="24"/>
        </w:rPr>
        <w:t xml:space="preserve">1)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2E7DBD">
        <w:rPr>
          <w:rFonts w:ascii="Times New Roman" w:hAnsi="Times New Roman"/>
          <w:sz w:val="24"/>
          <w:szCs w:val="24"/>
        </w:rPr>
        <w:t>контролю за</w:t>
      </w:r>
      <w:proofErr w:type="gramEnd"/>
      <w:r w:rsidRPr="002E7DBD">
        <w:rPr>
          <w:rFonts w:ascii="Times New Roman" w:hAnsi="Times New Roman"/>
          <w:sz w:val="24"/>
          <w:szCs w:val="24"/>
        </w:rPr>
        <w:t xml:space="preserve"> оборотом наркотических средств и психотропных веществ и таможенных органах Российской Федерации (далее - сотрудники);</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3) детям сотрудника, умершего вследствие заболевания, полученного в период прохождения службы в учреждениях и органах;</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8D5EC8" w:rsidRPr="002E7DBD" w:rsidRDefault="008D5EC8" w:rsidP="008D5EC8">
      <w:pPr>
        <w:pStyle w:val="a7"/>
        <w:ind w:firstLine="708"/>
        <w:rPr>
          <w:rFonts w:ascii="Times New Roman" w:hAnsi="Times New Roman"/>
          <w:sz w:val="24"/>
          <w:szCs w:val="24"/>
        </w:rPr>
      </w:pPr>
      <w:bookmarkStart w:id="1" w:name="Par130"/>
      <w:bookmarkEnd w:id="1"/>
      <w:proofErr w:type="gramStart"/>
      <w:r w:rsidRPr="002E7DBD">
        <w:rPr>
          <w:rFonts w:ascii="Times New Roman" w:hAnsi="Times New Roman"/>
          <w:sz w:val="24"/>
          <w:szCs w:val="24"/>
        </w:rPr>
        <w:lastRenderedPageBreak/>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6) детям, находящимся (находившимся) на иждивении сотрудника выше перечисленных категорий граждан Российской Федерации.</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Преимущественным правом обладают дети педагогов и дети, имеющие старших братьев и сестер, обучающихся в данном учреждении.</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6. Прием в 1-ый класс осуществляется по личному заявлению родителей (законных представителей) ребенка при предъявлении оригинала документа, удостоверяющего личность с отметкой о регистрации по месту жительства и документа, подтверждающего проживание ребёнка на закрепленной территории, в том числе:</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свидетельство о регистрации ребенка по месту жительства (форма №8);</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свидетельство о регистрации ребенка по месту пребывания (форма №3);</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справка о регистрации по форме №9 (равнозначно выписка из домовой книги) с данными о регистрации несовершеннолетнего и (или) его законного представителя и (или) данными о правоустанавливающих документах на жилое помещение, выданных на имя несовершеннолетнего и (или) его законного представителя;</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 документы, подтверждающие право пользования жилым помещением несовершеннолетнего и (или) его законного представителя (свидетельство о государственной регистрации права собственности на жилое помещение, договор безвозмездного пользования жилого помещения и др.)</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Родители (законные представители) детей при подаче заявления о приеме могут представить один из перечисленных документов.</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В заявлении указываются сведения о ребенке:</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фамилия, имя, отчество  ребенка (отчество – при его наличии);</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дата и место рождения ребенка;</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фамилия, имя, отчество родителей (законных представителей) ребенка (отчество при его наличии);</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В заявлении фиксируется факт:</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color w:val="000000"/>
          <w:sz w:val="24"/>
          <w:szCs w:val="24"/>
        </w:rPr>
        <w:t xml:space="preserve">- ознакомления родителей (законных представителей) ребенка с уставом учреждения, лицензией, на осуществление образовательной деятельности, </w:t>
      </w:r>
      <w:r w:rsidRPr="002E7DBD">
        <w:rPr>
          <w:rFonts w:ascii="Times New Roman" w:hAnsi="Times New Roman"/>
          <w:sz w:val="24"/>
          <w:szCs w:val="24"/>
        </w:rPr>
        <w:t xml:space="preserve">свидетельством о государственной аккредитации учреждения; </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 с режимом работы ОО;</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color w:val="000000"/>
          <w:sz w:val="24"/>
          <w:szCs w:val="24"/>
        </w:rPr>
        <w:t xml:space="preserve">- согласия родителей (законных представителей) ребенка </w:t>
      </w:r>
      <w:r w:rsidRPr="002E7DBD">
        <w:rPr>
          <w:rFonts w:ascii="Times New Roman" w:hAnsi="Times New Roman"/>
          <w:sz w:val="24"/>
          <w:szCs w:val="24"/>
        </w:rPr>
        <w:t>на обработку их персональных данных и  персональных данных ребенка  в порядке, установленном законодательством Российской Федерации.</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sz w:val="24"/>
          <w:szCs w:val="24"/>
        </w:rPr>
        <w:t>При раздельном проживании родителей, родители согласовывают место проживания ребенка.</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xml:space="preserve">7. Родители (законные представители) ребенка предъявляют: </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оригинал и ксерокопию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ребёнка);</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color w:val="000000"/>
          <w:sz w:val="24"/>
          <w:szCs w:val="24"/>
        </w:rPr>
        <w:t>- оригинал и ксерокопию свидетельства о регистрации ребенка по месту жительства на закрепленной территории.</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xml:space="preserve">Копии предъявляемых при приеме документов хранятся в учреждении на время обучения ребенка.      </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xml:space="preserve">8. </w:t>
      </w:r>
      <w:r w:rsidRPr="002E7DBD">
        <w:rPr>
          <w:rFonts w:ascii="Times New Roman" w:hAnsi="Times New Roman"/>
          <w:sz w:val="24"/>
          <w:szCs w:val="24"/>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(наличие инвалидности, диспансерного учета и т.д.).</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lastRenderedPageBreak/>
        <w:t>9. При приеме на обучение в 1 - 11 классы в течение учебного года  родители (законные представители)  обучающегося дополнительно предоставляют личное дело обучающегося, выданное учреждением, в котором он обучался ранее.</w:t>
      </w:r>
    </w:p>
    <w:p w:rsidR="008D5EC8" w:rsidRPr="002E7DBD" w:rsidRDefault="008D5EC8" w:rsidP="008D5EC8">
      <w:pPr>
        <w:pStyle w:val="a7"/>
        <w:ind w:firstLine="708"/>
        <w:rPr>
          <w:rFonts w:ascii="Times New Roman" w:hAnsi="Times New Roman"/>
          <w:b/>
          <w:bCs/>
          <w:color w:val="000000"/>
          <w:sz w:val="24"/>
          <w:szCs w:val="24"/>
        </w:rPr>
      </w:pPr>
      <w:r w:rsidRPr="002E7DBD">
        <w:rPr>
          <w:rFonts w:ascii="Times New Roman" w:hAnsi="Times New Roman"/>
          <w:color w:val="000000"/>
          <w:sz w:val="24"/>
          <w:szCs w:val="24"/>
        </w:rPr>
        <w:t>10. Родители (законные представители) ребенка, являющегося иностранным гражданином или лицом без гражданства</w:t>
      </w:r>
      <w:r w:rsidRPr="002E7DBD">
        <w:rPr>
          <w:rFonts w:ascii="Times New Roman" w:hAnsi="Times New Roman"/>
          <w:b/>
          <w:bCs/>
          <w:color w:val="000000"/>
          <w:sz w:val="24"/>
          <w:szCs w:val="24"/>
        </w:rPr>
        <w:t>,</w:t>
      </w:r>
      <w:r w:rsidRPr="002E7DBD">
        <w:rPr>
          <w:rFonts w:ascii="Times New Roman" w:hAnsi="Times New Roman"/>
          <w:color w:val="000000"/>
          <w:sz w:val="24"/>
          <w:szCs w:val="24"/>
        </w:rPr>
        <w:t xml:space="preserve">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(родителей, законных представителей) на пребывание в Российской Федерации.</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xml:space="preserve">11.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   </w:t>
      </w:r>
    </w:p>
    <w:p w:rsidR="008D5EC8" w:rsidRPr="002E7DBD" w:rsidRDefault="008D5EC8" w:rsidP="008D5EC8">
      <w:pPr>
        <w:autoSpaceDE w:val="0"/>
        <w:autoSpaceDN w:val="0"/>
        <w:adjustRightInd w:val="0"/>
        <w:spacing w:line="240" w:lineRule="auto"/>
        <w:jc w:val="both"/>
        <w:rPr>
          <w:b/>
          <w:bCs/>
          <w:sz w:val="24"/>
          <w:szCs w:val="24"/>
        </w:rPr>
      </w:pPr>
    </w:p>
    <w:p w:rsidR="008D5EC8" w:rsidRPr="002E7DBD" w:rsidRDefault="008D5EC8" w:rsidP="008D5EC8">
      <w:pPr>
        <w:autoSpaceDE w:val="0"/>
        <w:autoSpaceDN w:val="0"/>
        <w:adjustRightInd w:val="0"/>
        <w:spacing w:line="240" w:lineRule="auto"/>
        <w:ind w:firstLine="0"/>
        <w:rPr>
          <w:b/>
          <w:bCs/>
          <w:sz w:val="24"/>
          <w:szCs w:val="24"/>
        </w:rPr>
      </w:pPr>
      <w:r w:rsidRPr="002E7DBD">
        <w:rPr>
          <w:b/>
          <w:bCs/>
          <w:sz w:val="24"/>
          <w:szCs w:val="24"/>
          <w:lang w:val="en-US"/>
        </w:rPr>
        <w:t>IV</w:t>
      </w:r>
      <w:r w:rsidRPr="002E7DBD">
        <w:rPr>
          <w:b/>
          <w:bCs/>
          <w:sz w:val="24"/>
          <w:szCs w:val="24"/>
        </w:rPr>
        <w:t>. Права и обязанности сторон</w:t>
      </w:r>
    </w:p>
    <w:p w:rsidR="008D5EC8" w:rsidRPr="002E7DBD" w:rsidRDefault="008D5EC8" w:rsidP="008D5EC8">
      <w:pPr>
        <w:autoSpaceDE w:val="0"/>
        <w:autoSpaceDN w:val="0"/>
        <w:adjustRightInd w:val="0"/>
        <w:spacing w:line="240" w:lineRule="auto"/>
        <w:rPr>
          <w:b/>
          <w:bCs/>
          <w:sz w:val="24"/>
          <w:szCs w:val="24"/>
        </w:rPr>
      </w:pPr>
    </w:p>
    <w:p w:rsidR="008D5EC8" w:rsidRPr="002E7DBD" w:rsidRDefault="008D5EC8" w:rsidP="008D5EC8">
      <w:pPr>
        <w:pStyle w:val="a4"/>
        <w:spacing w:before="0" w:beforeAutospacing="0" w:after="0" w:afterAutospacing="0" w:line="240" w:lineRule="auto"/>
        <w:ind w:firstLine="0"/>
        <w:jc w:val="both"/>
        <w:rPr>
          <w:b/>
          <w:i/>
          <w:iCs/>
        </w:rPr>
      </w:pPr>
      <w:r w:rsidRPr="002E7DBD">
        <w:rPr>
          <w:b/>
          <w:i/>
          <w:iCs/>
        </w:rPr>
        <w:t> Администрация учреждения, лицо осуществляющее прием документов:</w:t>
      </w:r>
    </w:p>
    <w:p w:rsidR="008D5EC8" w:rsidRPr="002E7DBD" w:rsidRDefault="008D5EC8" w:rsidP="008D5EC8">
      <w:pPr>
        <w:pStyle w:val="a7"/>
        <w:ind w:firstLine="708"/>
        <w:rPr>
          <w:rStyle w:val="FontStyle31"/>
          <w:sz w:val="24"/>
          <w:szCs w:val="24"/>
        </w:rPr>
      </w:pPr>
      <w:r w:rsidRPr="002E7DBD">
        <w:rPr>
          <w:rFonts w:ascii="Times New Roman" w:hAnsi="Times New Roman"/>
          <w:sz w:val="24"/>
          <w:szCs w:val="24"/>
        </w:rPr>
        <w:t>1. Знакомится с документами, удостоверяющими личность заявителя (родителей, законных представителей), для установления факта родственных отношений и полномочий законного представителя ребенка.</w:t>
      </w:r>
    </w:p>
    <w:p w:rsidR="008D5EC8" w:rsidRPr="002E7DBD" w:rsidRDefault="008D5EC8" w:rsidP="008D5EC8">
      <w:pPr>
        <w:pStyle w:val="a7"/>
        <w:ind w:firstLine="708"/>
        <w:rPr>
          <w:rStyle w:val="FontStyle31"/>
          <w:sz w:val="24"/>
          <w:szCs w:val="24"/>
        </w:rPr>
      </w:pPr>
      <w:r w:rsidRPr="002E7DBD">
        <w:rPr>
          <w:rStyle w:val="FontStyle31"/>
          <w:sz w:val="24"/>
          <w:szCs w:val="24"/>
        </w:rPr>
        <w:t>2. Регистрирует заявление родителей (законных представителей), принимает пакет документов, выдает заявителю (родителям, законным представителям) расписку, содержащую следующую информацию:</w:t>
      </w:r>
    </w:p>
    <w:p w:rsidR="008D5EC8" w:rsidRPr="002E7DBD" w:rsidRDefault="008D5EC8" w:rsidP="008D5EC8">
      <w:pPr>
        <w:pStyle w:val="a7"/>
        <w:ind w:firstLine="708"/>
        <w:rPr>
          <w:rStyle w:val="FontStyle31"/>
          <w:sz w:val="24"/>
          <w:szCs w:val="24"/>
        </w:rPr>
      </w:pPr>
      <w:r w:rsidRPr="002E7DBD">
        <w:rPr>
          <w:rStyle w:val="FontStyle31"/>
          <w:sz w:val="24"/>
          <w:szCs w:val="24"/>
        </w:rPr>
        <w:t>- о регистрационном номере заявления о приеме в общеобразовательное учреждение;</w:t>
      </w:r>
    </w:p>
    <w:p w:rsidR="008D5EC8" w:rsidRPr="002E7DBD" w:rsidRDefault="008D5EC8" w:rsidP="008D5EC8">
      <w:pPr>
        <w:pStyle w:val="a7"/>
        <w:ind w:firstLine="708"/>
        <w:rPr>
          <w:rStyle w:val="FontStyle31"/>
          <w:color w:val="000000"/>
          <w:sz w:val="24"/>
          <w:szCs w:val="24"/>
        </w:rPr>
      </w:pPr>
      <w:r w:rsidRPr="002E7DBD">
        <w:rPr>
          <w:rStyle w:val="FontStyle31"/>
          <w:sz w:val="24"/>
          <w:szCs w:val="24"/>
        </w:rPr>
        <w:t>- о перечне представленных документов.</w:t>
      </w:r>
    </w:p>
    <w:p w:rsidR="008D5EC8" w:rsidRPr="002E7DBD" w:rsidRDefault="008D5EC8" w:rsidP="008D5EC8">
      <w:pPr>
        <w:pStyle w:val="a7"/>
        <w:ind w:firstLine="708"/>
        <w:rPr>
          <w:rStyle w:val="FontStyle31"/>
          <w:sz w:val="24"/>
          <w:szCs w:val="24"/>
        </w:rPr>
      </w:pPr>
      <w:r w:rsidRPr="002E7DBD">
        <w:rPr>
          <w:rStyle w:val="FontStyle31"/>
          <w:sz w:val="24"/>
          <w:szCs w:val="24"/>
        </w:rPr>
        <w:t>Расписка заверяется подписью должностного лица, ответственного за прием документов, и печатью учреждения.</w:t>
      </w:r>
    </w:p>
    <w:p w:rsidR="008D5EC8" w:rsidRPr="002E7DBD" w:rsidRDefault="008D5EC8" w:rsidP="008D5EC8">
      <w:pPr>
        <w:pStyle w:val="a7"/>
        <w:ind w:firstLine="708"/>
        <w:rPr>
          <w:color w:val="000000"/>
          <w:sz w:val="24"/>
          <w:szCs w:val="24"/>
        </w:rPr>
      </w:pPr>
      <w:r w:rsidRPr="002E7DBD">
        <w:rPr>
          <w:rFonts w:ascii="Times New Roman" w:hAnsi="Times New Roman"/>
          <w:color w:val="000000"/>
          <w:sz w:val="24"/>
          <w:szCs w:val="24"/>
        </w:rPr>
        <w:t>3. На каждого ребенка, зачисленного в учреждение, заводится личное дело, в котором хранятся все сданные при приеме и иные документы.</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xml:space="preserve">4. Приказ о зачислении ребенка в учреждение издается руководителем учреждения в течение 7 дней со дня подачи заявления родителями (законными представителями).  Приказ о зачислении в учреждение будущих первоклассников размещается на сайте и (или) на информационном стенде учреждения. </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5. В срок до 10 февраля на сайте учреждения и (или) информационном стенде учреждение размещает информацию:</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о количестве мест в первых классах;</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xml:space="preserve">- о составе и графике работы комиссии по организации приема </w:t>
      </w:r>
      <w:proofErr w:type="gramStart"/>
      <w:r w:rsidRPr="002E7DBD">
        <w:rPr>
          <w:rFonts w:ascii="Times New Roman" w:hAnsi="Times New Roman"/>
          <w:color w:val="000000"/>
          <w:sz w:val="24"/>
          <w:szCs w:val="24"/>
        </w:rPr>
        <w:t>в первые</w:t>
      </w:r>
      <w:proofErr w:type="gramEnd"/>
      <w:r w:rsidRPr="002E7DBD">
        <w:rPr>
          <w:rFonts w:ascii="Times New Roman" w:hAnsi="Times New Roman"/>
          <w:color w:val="000000"/>
          <w:sz w:val="24"/>
          <w:szCs w:val="24"/>
        </w:rPr>
        <w:t xml:space="preserve"> классы;</w:t>
      </w:r>
    </w:p>
    <w:p w:rsidR="008D5EC8" w:rsidRPr="002E7DBD" w:rsidRDefault="008D5EC8" w:rsidP="008D5EC8">
      <w:pPr>
        <w:pStyle w:val="a7"/>
        <w:ind w:firstLine="708"/>
        <w:rPr>
          <w:rFonts w:ascii="Times New Roman" w:hAnsi="Times New Roman"/>
          <w:color w:val="000000"/>
          <w:sz w:val="24"/>
          <w:szCs w:val="24"/>
        </w:rPr>
      </w:pPr>
      <w:r w:rsidRPr="002E7DBD">
        <w:rPr>
          <w:rFonts w:ascii="Times New Roman" w:hAnsi="Times New Roman"/>
          <w:color w:val="000000"/>
          <w:sz w:val="24"/>
          <w:szCs w:val="24"/>
        </w:rPr>
        <w:t>- о деятельности конфликтной комиссии.</w:t>
      </w:r>
    </w:p>
    <w:p w:rsidR="008D5EC8" w:rsidRPr="002E7DBD" w:rsidRDefault="008D5EC8" w:rsidP="008D5EC8">
      <w:pPr>
        <w:pStyle w:val="a7"/>
        <w:rPr>
          <w:rFonts w:ascii="Times New Roman" w:hAnsi="Times New Roman"/>
          <w:b/>
          <w:i/>
          <w:iCs/>
          <w:sz w:val="24"/>
          <w:szCs w:val="24"/>
        </w:rPr>
      </w:pPr>
      <w:r w:rsidRPr="002E7DBD">
        <w:rPr>
          <w:rFonts w:ascii="Times New Roman" w:hAnsi="Times New Roman"/>
          <w:b/>
          <w:i/>
          <w:iCs/>
          <w:sz w:val="24"/>
          <w:szCs w:val="24"/>
        </w:rPr>
        <w:t>Родители (законные представители) ребенка</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color w:val="000000"/>
          <w:sz w:val="24"/>
          <w:szCs w:val="24"/>
        </w:rPr>
        <w:t xml:space="preserve">1. </w:t>
      </w:r>
      <w:proofErr w:type="gramStart"/>
      <w:r w:rsidRPr="002E7DBD">
        <w:rPr>
          <w:rFonts w:ascii="Times New Roman" w:hAnsi="Times New Roman"/>
          <w:sz w:val="24"/>
          <w:szCs w:val="24"/>
        </w:rPr>
        <w:t>Обязаны регистрироваться по месту пребывания (временное проживание) и по месту жительства (постоянное проживание) согласно Правил регистрации и снятия граждан Российской Федерации с регистрационного учета по месту пребывания и месту жительства в пределах Российской Федерации, утвержденных Постановлением Правительства Российской Федерации от 17 июля 1995 года №713 (в редакции в соответствии с Законом Российской Федерации  «О праве граждан Российской Федерации на свободу</w:t>
      </w:r>
      <w:proofErr w:type="gramEnd"/>
      <w:r w:rsidRPr="002E7DBD">
        <w:rPr>
          <w:rFonts w:ascii="Times New Roman" w:hAnsi="Times New Roman"/>
          <w:sz w:val="24"/>
          <w:szCs w:val="24"/>
        </w:rPr>
        <w:t xml:space="preserve"> передвижения, выбор места пребывания и жительства в пределах Российской Федерации» от 25 июня 1993 года № 5342.</w:t>
      </w:r>
    </w:p>
    <w:p w:rsidR="008D5EC8" w:rsidRPr="002E7DBD" w:rsidRDefault="008D5EC8" w:rsidP="008D5EC8">
      <w:pPr>
        <w:pStyle w:val="a7"/>
        <w:ind w:firstLine="708"/>
        <w:rPr>
          <w:rFonts w:ascii="Times New Roman" w:hAnsi="Times New Roman"/>
          <w:sz w:val="24"/>
          <w:szCs w:val="24"/>
        </w:rPr>
      </w:pPr>
      <w:r w:rsidRPr="002E7DBD">
        <w:rPr>
          <w:rFonts w:ascii="Times New Roman" w:hAnsi="Times New Roman"/>
          <w:sz w:val="24"/>
          <w:szCs w:val="24"/>
        </w:rPr>
        <w:t xml:space="preserve">2. Вправе обратиться в органы местного самоуправления муниципального образования </w:t>
      </w:r>
      <w:proofErr w:type="spellStart"/>
      <w:r w:rsidRPr="002E7DBD">
        <w:rPr>
          <w:rFonts w:ascii="Times New Roman" w:hAnsi="Times New Roman"/>
          <w:sz w:val="24"/>
          <w:szCs w:val="24"/>
        </w:rPr>
        <w:t>Тосненский</w:t>
      </w:r>
      <w:proofErr w:type="spellEnd"/>
      <w:r w:rsidRPr="002E7DBD">
        <w:rPr>
          <w:rFonts w:ascii="Times New Roman" w:hAnsi="Times New Roman"/>
          <w:sz w:val="24"/>
          <w:szCs w:val="24"/>
        </w:rPr>
        <w:t xml:space="preserve"> район Ленинградской области для решения спорных вопросов.</w:t>
      </w:r>
    </w:p>
    <w:p w:rsidR="00ED6580" w:rsidRDefault="00ED6580"/>
    <w:sectPr w:rsidR="00ED6580" w:rsidSect="008D5EC8">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5E2" w:rsidRDefault="003625E2" w:rsidP="008D5EC8">
      <w:pPr>
        <w:spacing w:line="240" w:lineRule="auto"/>
      </w:pPr>
      <w:r>
        <w:separator/>
      </w:r>
    </w:p>
  </w:endnote>
  <w:endnote w:type="continuationSeparator" w:id="0">
    <w:p w:rsidR="003625E2" w:rsidRDefault="003625E2" w:rsidP="008D5E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89309"/>
      <w:docPartObj>
        <w:docPartGallery w:val="Page Numbers (Bottom of Page)"/>
        <w:docPartUnique/>
      </w:docPartObj>
    </w:sdtPr>
    <w:sdtContent>
      <w:p w:rsidR="008D5EC8" w:rsidRDefault="00353A5A">
        <w:pPr>
          <w:pStyle w:val="ab"/>
          <w:jc w:val="right"/>
        </w:pPr>
        <w:fldSimple w:instr=" PAGE   \* MERGEFORMAT ">
          <w:r w:rsidR="00314D89">
            <w:rPr>
              <w:noProof/>
            </w:rPr>
            <w:t>2</w:t>
          </w:r>
        </w:fldSimple>
      </w:p>
    </w:sdtContent>
  </w:sdt>
  <w:p w:rsidR="008D5EC8" w:rsidRDefault="008D5EC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5E2" w:rsidRDefault="003625E2" w:rsidP="008D5EC8">
      <w:pPr>
        <w:spacing w:line="240" w:lineRule="auto"/>
      </w:pPr>
      <w:r>
        <w:separator/>
      </w:r>
    </w:p>
  </w:footnote>
  <w:footnote w:type="continuationSeparator" w:id="0">
    <w:p w:rsidR="003625E2" w:rsidRDefault="003625E2" w:rsidP="008D5EC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D5EC8"/>
    <w:rsid w:val="00314D89"/>
    <w:rsid w:val="00353A5A"/>
    <w:rsid w:val="003625E2"/>
    <w:rsid w:val="00512975"/>
    <w:rsid w:val="007F38BA"/>
    <w:rsid w:val="008D5EC8"/>
    <w:rsid w:val="00ED6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C8"/>
    <w:pPr>
      <w:spacing w:after="0" w:line="360" w:lineRule="auto"/>
      <w:ind w:firstLine="851"/>
      <w:jc w:val="center"/>
    </w:pPr>
    <w:rPr>
      <w:rFonts w:ascii="Times New Roman" w:eastAsia="Times New Roman" w:hAnsi="Times New Roman" w:cs="Times New Roman"/>
      <w:sz w:val="20"/>
      <w:szCs w:val="20"/>
      <w:lang w:eastAsia="ru-RU"/>
    </w:rPr>
  </w:style>
  <w:style w:type="paragraph" w:styleId="3">
    <w:name w:val="heading 3"/>
    <w:basedOn w:val="a"/>
    <w:next w:val="a"/>
    <w:link w:val="30"/>
    <w:uiPriority w:val="99"/>
    <w:semiHidden/>
    <w:unhideWhenUsed/>
    <w:qFormat/>
    <w:rsid w:val="008D5EC8"/>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8D5EC8"/>
    <w:rPr>
      <w:rFonts w:ascii="Cambria" w:eastAsia="Times New Roman" w:hAnsi="Cambria" w:cs="Cambria"/>
      <w:b/>
      <w:bCs/>
      <w:sz w:val="26"/>
      <w:szCs w:val="26"/>
      <w:lang w:eastAsia="ru-RU"/>
    </w:rPr>
  </w:style>
  <w:style w:type="character" w:styleId="a3">
    <w:name w:val="Hyperlink"/>
    <w:semiHidden/>
    <w:unhideWhenUsed/>
    <w:rsid w:val="008D5EC8"/>
    <w:rPr>
      <w:rFonts w:ascii="Times New Roman" w:hAnsi="Times New Roman" w:cs="Times New Roman" w:hint="default"/>
      <w:color w:val="0000FF"/>
      <w:u w:val="single"/>
    </w:rPr>
  </w:style>
  <w:style w:type="paragraph" w:styleId="a4">
    <w:name w:val="Normal (Web)"/>
    <w:basedOn w:val="a"/>
    <w:semiHidden/>
    <w:unhideWhenUsed/>
    <w:rsid w:val="008D5EC8"/>
    <w:pPr>
      <w:spacing w:before="100" w:beforeAutospacing="1" w:after="100" w:afterAutospacing="1"/>
    </w:pPr>
    <w:rPr>
      <w:sz w:val="24"/>
      <w:szCs w:val="24"/>
    </w:rPr>
  </w:style>
  <w:style w:type="paragraph" w:styleId="a5">
    <w:name w:val="Body Text"/>
    <w:basedOn w:val="a"/>
    <w:link w:val="a6"/>
    <w:semiHidden/>
    <w:unhideWhenUsed/>
    <w:rsid w:val="008D5EC8"/>
    <w:pPr>
      <w:spacing w:after="120"/>
    </w:pPr>
  </w:style>
  <w:style w:type="character" w:customStyle="1" w:styleId="a6">
    <w:name w:val="Основной текст Знак"/>
    <w:basedOn w:val="a0"/>
    <w:link w:val="a5"/>
    <w:semiHidden/>
    <w:rsid w:val="008D5EC8"/>
    <w:rPr>
      <w:rFonts w:ascii="Times New Roman" w:eastAsia="Times New Roman" w:hAnsi="Times New Roman" w:cs="Times New Roman"/>
      <w:sz w:val="20"/>
      <w:szCs w:val="20"/>
      <w:lang w:eastAsia="ru-RU"/>
    </w:rPr>
  </w:style>
  <w:style w:type="paragraph" w:styleId="a7">
    <w:name w:val="No Spacing"/>
    <w:uiPriority w:val="1"/>
    <w:qFormat/>
    <w:rsid w:val="008D5EC8"/>
    <w:pPr>
      <w:spacing w:after="0" w:line="240" w:lineRule="auto"/>
    </w:pPr>
    <w:rPr>
      <w:rFonts w:ascii="Calibri" w:eastAsia="Calibri" w:hAnsi="Calibri" w:cs="Times New Roman"/>
    </w:rPr>
  </w:style>
  <w:style w:type="character" w:customStyle="1" w:styleId="FontStyle31">
    <w:name w:val="Font Style31"/>
    <w:uiPriority w:val="99"/>
    <w:rsid w:val="008D5EC8"/>
    <w:rPr>
      <w:rFonts w:ascii="Times New Roman" w:hAnsi="Times New Roman" w:cs="Times New Roman" w:hint="default"/>
      <w:sz w:val="22"/>
      <w:szCs w:val="22"/>
    </w:rPr>
  </w:style>
  <w:style w:type="paragraph" w:customStyle="1" w:styleId="western">
    <w:name w:val="western"/>
    <w:basedOn w:val="a"/>
    <w:rsid w:val="008D5EC8"/>
    <w:pPr>
      <w:spacing w:before="100" w:beforeAutospacing="1" w:after="100" w:afterAutospacing="1" w:line="240" w:lineRule="auto"/>
      <w:ind w:firstLine="0"/>
      <w:jc w:val="left"/>
    </w:pPr>
    <w:rPr>
      <w:sz w:val="24"/>
      <w:szCs w:val="24"/>
    </w:rPr>
  </w:style>
  <w:style w:type="table" w:styleId="a8">
    <w:name w:val="Table Grid"/>
    <w:basedOn w:val="a1"/>
    <w:rsid w:val="008D5E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8D5EC8"/>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8D5EC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D5EC8"/>
    <w:pPr>
      <w:tabs>
        <w:tab w:val="center" w:pos="4677"/>
        <w:tab w:val="right" w:pos="9355"/>
      </w:tabs>
      <w:spacing w:line="240" w:lineRule="auto"/>
    </w:pPr>
  </w:style>
  <w:style w:type="character" w:customStyle="1" w:styleId="ac">
    <w:name w:val="Нижний колонтитул Знак"/>
    <w:basedOn w:val="a0"/>
    <w:link w:val="ab"/>
    <w:uiPriority w:val="99"/>
    <w:rsid w:val="008D5EC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D30B9135A0F4EAA555A7D242677FD980AD716A9C95C301DDB3544FB3ACDEEF47A08E010A932265EDaFG" TargetMode="External"/><Relationship Id="rId13" Type="http://schemas.openxmlformats.org/officeDocument/2006/relationships/hyperlink" Target="consultantplus://offline/ref=75D30B9135A0F4EAA555A7D242677FD980AD7A699F9AC301DDB3544FB3ACDEEF47A08E040BE9a5G" TargetMode="External"/><Relationship Id="rId3" Type="http://schemas.openxmlformats.org/officeDocument/2006/relationships/webSettings" Target="webSettings.xml"/><Relationship Id="rId7" Type="http://schemas.openxmlformats.org/officeDocument/2006/relationships/hyperlink" Target="consultantplus://offline/ref=75D30B9135A0F4EAA555A7D242677FD980AD716A9C95C301DDB3544FB3EAaCG" TargetMode="External"/><Relationship Id="rId12" Type="http://schemas.openxmlformats.org/officeDocument/2006/relationships/hyperlink" Target="consultantplus://offline/ref=75D30B9135A0F4EAA555A7D242677FD980AD7A699F9AC301DDB3544FB3ACDEEF47A08E0303E9a6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5D30B9135A0F4EAA555A7D242677FD980AD7A699F90C301DDB3544FB3ACDEEF47A08E010A932764EDaFG" TargetMode="External"/><Relationship Id="rId11" Type="http://schemas.openxmlformats.org/officeDocument/2006/relationships/hyperlink" Target="consultantplus://offline/ref=75D30B9135A0F4EAA555A7D242677FD980AD7A699F9AC301DDB3544FB3EAaC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75D30B9135A0F4EAA555A7D242677FD980AD78659B97C301DDB3544FB3ACDEEF47A08E010A932763EDa3G" TargetMode="External"/><Relationship Id="rId4" Type="http://schemas.openxmlformats.org/officeDocument/2006/relationships/footnotes" Target="footnotes.xml"/><Relationship Id="rId9" Type="http://schemas.openxmlformats.org/officeDocument/2006/relationships/hyperlink" Target="consultantplus://offline/ref=75D30B9135A0F4EAA555A7D242677FD980AD78659B97C301DDB3544FB3ACDEEF47A08E010A932763EDa7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2009</Words>
  <Characters>11453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2014-03-05T13:44:00Z</dcterms:created>
  <dcterms:modified xsi:type="dcterms:W3CDTF">2014-04-06T12:40:00Z</dcterms:modified>
</cp:coreProperties>
</file>