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01" w:rsidRPr="002E7DBD" w:rsidRDefault="00026F01" w:rsidP="00026F01">
      <w:pPr>
        <w:pStyle w:val="a5"/>
        <w:rPr>
          <w:rFonts w:ascii="Times New Roman" w:hAnsi="Times New Roman"/>
          <w:b/>
          <w:i/>
          <w:sz w:val="24"/>
          <w:szCs w:val="24"/>
        </w:rPr>
      </w:pPr>
      <w:r w:rsidRPr="002E7DBD">
        <w:rPr>
          <w:rFonts w:ascii="Times New Roman" w:hAnsi="Times New Roman"/>
          <w:b/>
          <w:i/>
          <w:sz w:val="24"/>
          <w:szCs w:val="24"/>
        </w:rPr>
        <w:t>Муниципальное казенное общеобразовательное учреждение</w:t>
      </w:r>
    </w:p>
    <w:p w:rsidR="00026F01" w:rsidRDefault="00026F01" w:rsidP="00026F01">
      <w:pPr>
        <w:pStyle w:val="a5"/>
        <w:rPr>
          <w:rFonts w:ascii="Times New Roman" w:hAnsi="Times New Roman"/>
          <w:b/>
          <w:i/>
          <w:sz w:val="24"/>
          <w:szCs w:val="24"/>
        </w:rPr>
      </w:pPr>
      <w:r w:rsidRPr="002E7DBD">
        <w:rPr>
          <w:rFonts w:ascii="Times New Roman" w:hAnsi="Times New Roman"/>
          <w:b/>
          <w:i/>
          <w:sz w:val="24"/>
          <w:szCs w:val="24"/>
        </w:rPr>
        <w:t>«Ульяновская основная общеобразовательная школа №2»</w:t>
      </w:r>
    </w:p>
    <w:p w:rsidR="00026F01" w:rsidRDefault="00026F01" w:rsidP="00026F01">
      <w:pPr>
        <w:pStyle w:val="a5"/>
        <w:rPr>
          <w:rFonts w:ascii="Times New Roman" w:hAnsi="Times New Roman"/>
          <w:b/>
          <w:i/>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1"/>
        <w:gridCol w:w="4790"/>
      </w:tblGrid>
      <w:tr w:rsidR="00026F01" w:rsidRPr="002E7DBD" w:rsidTr="00041C03">
        <w:tc>
          <w:tcPr>
            <w:tcW w:w="4781" w:type="dxa"/>
          </w:tcPr>
          <w:p w:rsidR="00026F01" w:rsidRDefault="00026F01" w:rsidP="00041C03">
            <w:pPr>
              <w:pStyle w:val="a5"/>
              <w:rPr>
                <w:rFonts w:ascii="Times New Roman" w:hAnsi="Times New Roman"/>
                <w:b/>
                <w:sz w:val="24"/>
                <w:szCs w:val="24"/>
              </w:rPr>
            </w:pPr>
          </w:p>
          <w:p w:rsidR="00026F01" w:rsidRPr="002E7DBD" w:rsidRDefault="00026F01" w:rsidP="00041C03">
            <w:pPr>
              <w:pStyle w:val="a5"/>
              <w:rPr>
                <w:rFonts w:ascii="Times New Roman" w:hAnsi="Times New Roman"/>
                <w:b/>
                <w:sz w:val="24"/>
                <w:szCs w:val="24"/>
              </w:rPr>
            </w:pPr>
            <w:r w:rsidRPr="002E7DBD">
              <w:rPr>
                <w:rFonts w:ascii="Times New Roman" w:hAnsi="Times New Roman"/>
                <w:b/>
                <w:sz w:val="24"/>
                <w:szCs w:val="24"/>
              </w:rPr>
              <w:t>ПРИНЯТО</w:t>
            </w:r>
          </w:p>
          <w:p w:rsidR="00026F01" w:rsidRPr="002E7DBD" w:rsidRDefault="00026F01" w:rsidP="00041C03">
            <w:pPr>
              <w:pStyle w:val="a5"/>
              <w:rPr>
                <w:rFonts w:ascii="Times New Roman" w:hAnsi="Times New Roman"/>
                <w:sz w:val="24"/>
                <w:szCs w:val="24"/>
              </w:rPr>
            </w:pPr>
            <w:r w:rsidRPr="002E7DBD">
              <w:rPr>
                <w:rFonts w:ascii="Times New Roman" w:hAnsi="Times New Roman"/>
                <w:sz w:val="24"/>
                <w:szCs w:val="24"/>
              </w:rPr>
              <w:t>на Педагогическом совете                                             МКОУ «</w:t>
            </w:r>
            <w:proofErr w:type="gramStart"/>
            <w:r w:rsidRPr="002E7DBD">
              <w:rPr>
                <w:rFonts w:ascii="Times New Roman" w:hAnsi="Times New Roman"/>
                <w:sz w:val="24"/>
                <w:szCs w:val="24"/>
              </w:rPr>
              <w:t>Ульяновская</w:t>
            </w:r>
            <w:proofErr w:type="gramEnd"/>
            <w:r w:rsidRPr="002E7DBD">
              <w:rPr>
                <w:rFonts w:ascii="Times New Roman" w:hAnsi="Times New Roman"/>
                <w:sz w:val="24"/>
                <w:szCs w:val="24"/>
              </w:rPr>
              <w:t xml:space="preserve"> ООШ №2» </w:t>
            </w:r>
            <w:r w:rsidRPr="002E7DBD">
              <w:rPr>
                <w:rFonts w:ascii="Times New Roman" w:hAnsi="Times New Roman"/>
                <w:sz w:val="24"/>
                <w:szCs w:val="24"/>
              </w:rPr>
              <w:br/>
              <w:t>от 17.02.2014 г. протокол № 04</w:t>
            </w:r>
          </w:p>
          <w:p w:rsidR="00026F01" w:rsidRPr="002E7DBD" w:rsidRDefault="00026F01" w:rsidP="00041C03">
            <w:pPr>
              <w:pStyle w:val="western"/>
              <w:spacing w:beforeAutospacing="0" w:after="0" w:afterAutospacing="0" w:line="195" w:lineRule="atLeast"/>
              <w:rPr>
                <w:b/>
                <w:bCs/>
                <w:color w:val="000000"/>
              </w:rPr>
            </w:pPr>
          </w:p>
        </w:tc>
        <w:tc>
          <w:tcPr>
            <w:tcW w:w="4790" w:type="dxa"/>
          </w:tcPr>
          <w:p w:rsidR="00026F01" w:rsidRDefault="00026F01" w:rsidP="00041C03">
            <w:pPr>
              <w:pStyle w:val="a5"/>
              <w:rPr>
                <w:rFonts w:ascii="Times New Roman" w:hAnsi="Times New Roman"/>
                <w:b/>
                <w:sz w:val="24"/>
                <w:szCs w:val="24"/>
              </w:rPr>
            </w:pPr>
          </w:p>
          <w:p w:rsidR="00026F01" w:rsidRPr="002E7DBD" w:rsidRDefault="00026F01" w:rsidP="00041C03">
            <w:pPr>
              <w:pStyle w:val="a5"/>
              <w:rPr>
                <w:rFonts w:ascii="Times New Roman" w:hAnsi="Times New Roman"/>
                <w:b/>
                <w:sz w:val="24"/>
                <w:szCs w:val="24"/>
              </w:rPr>
            </w:pPr>
            <w:r w:rsidRPr="002E7DBD">
              <w:rPr>
                <w:rFonts w:ascii="Times New Roman" w:hAnsi="Times New Roman"/>
                <w:b/>
                <w:sz w:val="24"/>
                <w:szCs w:val="24"/>
              </w:rPr>
              <w:t>УТВЕРЖДЕНО</w:t>
            </w:r>
          </w:p>
          <w:p w:rsidR="00026F01" w:rsidRPr="002E7DBD" w:rsidRDefault="00026F01" w:rsidP="00041C03">
            <w:pPr>
              <w:pStyle w:val="a5"/>
              <w:rPr>
                <w:rFonts w:ascii="Times New Roman" w:hAnsi="Times New Roman"/>
                <w:sz w:val="24"/>
                <w:szCs w:val="24"/>
              </w:rPr>
            </w:pPr>
            <w:r w:rsidRPr="002E7DBD">
              <w:rPr>
                <w:rFonts w:ascii="Times New Roman" w:hAnsi="Times New Roman"/>
                <w:sz w:val="24"/>
                <w:szCs w:val="24"/>
              </w:rPr>
              <w:t>приказом директора                                             МКОУ «</w:t>
            </w:r>
            <w:proofErr w:type="gramStart"/>
            <w:r w:rsidRPr="002E7DBD">
              <w:rPr>
                <w:rFonts w:ascii="Times New Roman" w:hAnsi="Times New Roman"/>
                <w:sz w:val="24"/>
                <w:szCs w:val="24"/>
              </w:rPr>
              <w:t>Ульяновская</w:t>
            </w:r>
            <w:proofErr w:type="gramEnd"/>
            <w:r w:rsidRPr="002E7DBD">
              <w:rPr>
                <w:rFonts w:ascii="Times New Roman" w:hAnsi="Times New Roman"/>
                <w:sz w:val="24"/>
                <w:szCs w:val="24"/>
              </w:rPr>
              <w:t xml:space="preserve"> ООШ №2» </w:t>
            </w:r>
            <w:r w:rsidRPr="002E7DBD">
              <w:rPr>
                <w:rFonts w:ascii="Times New Roman" w:hAnsi="Times New Roman"/>
                <w:sz w:val="24"/>
                <w:szCs w:val="24"/>
              </w:rPr>
              <w:br/>
              <w:t>от 18.02.2014 г.  № 4</w:t>
            </w:r>
            <w:r>
              <w:rPr>
                <w:rFonts w:ascii="Times New Roman" w:hAnsi="Times New Roman"/>
                <w:sz w:val="24"/>
                <w:szCs w:val="24"/>
              </w:rPr>
              <w:t>5</w:t>
            </w:r>
          </w:p>
          <w:p w:rsidR="00026F01" w:rsidRPr="002E7DBD" w:rsidRDefault="00026F01" w:rsidP="00041C03">
            <w:pPr>
              <w:pStyle w:val="western"/>
              <w:spacing w:beforeAutospacing="0" w:after="0" w:afterAutospacing="0" w:line="195" w:lineRule="atLeast"/>
              <w:rPr>
                <w:b/>
                <w:bCs/>
                <w:color w:val="000000"/>
              </w:rPr>
            </w:pPr>
          </w:p>
        </w:tc>
      </w:tr>
    </w:tbl>
    <w:p w:rsidR="00026F01" w:rsidRPr="002E7DBD" w:rsidRDefault="00026F01" w:rsidP="00026F01">
      <w:pPr>
        <w:pStyle w:val="a3"/>
        <w:spacing w:after="0" w:line="240" w:lineRule="auto"/>
        <w:ind w:firstLine="0"/>
        <w:rPr>
          <w:b/>
          <w:bCs/>
          <w:sz w:val="24"/>
          <w:szCs w:val="24"/>
        </w:rPr>
      </w:pPr>
    </w:p>
    <w:p w:rsidR="00026F01" w:rsidRDefault="00026F01" w:rsidP="00026F01">
      <w:pPr>
        <w:pStyle w:val="a3"/>
        <w:spacing w:after="0" w:line="240" w:lineRule="auto"/>
        <w:ind w:firstLine="0"/>
        <w:rPr>
          <w:b/>
          <w:bCs/>
          <w:sz w:val="24"/>
          <w:szCs w:val="24"/>
        </w:rPr>
      </w:pPr>
      <w:r w:rsidRPr="002E7DBD">
        <w:rPr>
          <w:b/>
          <w:bCs/>
          <w:sz w:val="24"/>
          <w:szCs w:val="24"/>
        </w:rPr>
        <w:t xml:space="preserve">ПОЛОЖЕНИЕ </w:t>
      </w:r>
      <w:r w:rsidRPr="002E7DBD">
        <w:rPr>
          <w:b/>
          <w:bCs/>
          <w:sz w:val="24"/>
          <w:szCs w:val="24"/>
        </w:rPr>
        <w:br/>
        <w:t xml:space="preserve">о </w:t>
      </w:r>
      <w:r>
        <w:rPr>
          <w:b/>
          <w:bCs/>
          <w:sz w:val="24"/>
          <w:szCs w:val="24"/>
        </w:rPr>
        <w:t xml:space="preserve">комиссии по урегулированию споров </w:t>
      </w:r>
    </w:p>
    <w:p w:rsidR="00026F01" w:rsidRDefault="00026F01" w:rsidP="00026F01">
      <w:pPr>
        <w:pStyle w:val="a3"/>
        <w:spacing w:after="0" w:line="240" w:lineRule="auto"/>
        <w:ind w:firstLine="0"/>
        <w:rPr>
          <w:b/>
          <w:bCs/>
          <w:sz w:val="24"/>
          <w:szCs w:val="24"/>
        </w:rPr>
      </w:pPr>
      <w:r>
        <w:rPr>
          <w:b/>
          <w:bCs/>
          <w:sz w:val="24"/>
          <w:szCs w:val="24"/>
        </w:rPr>
        <w:t>между участниками образовательных отношений</w:t>
      </w:r>
      <w:r w:rsidRPr="002E7DBD">
        <w:rPr>
          <w:b/>
          <w:bCs/>
          <w:sz w:val="24"/>
          <w:szCs w:val="24"/>
        </w:rPr>
        <w:t xml:space="preserve"> </w:t>
      </w:r>
    </w:p>
    <w:p w:rsidR="00026F01" w:rsidRDefault="00026F01" w:rsidP="00026F01">
      <w:pPr>
        <w:pStyle w:val="a3"/>
        <w:spacing w:after="0" w:line="240" w:lineRule="auto"/>
        <w:ind w:firstLine="0"/>
        <w:rPr>
          <w:b/>
          <w:bCs/>
          <w:sz w:val="24"/>
          <w:szCs w:val="24"/>
        </w:rPr>
      </w:pPr>
      <w:r>
        <w:rPr>
          <w:b/>
          <w:bCs/>
          <w:sz w:val="24"/>
          <w:szCs w:val="24"/>
        </w:rPr>
        <w:t xml:space="preserve">муниципального казенного общеобразовательного учреждения </w:t>
      </w:r>
    </w:p>
    <w:p w:rsidR="00026F01" w:rsidRPr="002E7DBD" w:rsidRDefault="00026F01" w:rsidP="00026F01">
      <w:pPr>
        <w:pStyle w:val="a3"/>
        <w:spacing w:after="0" w:line="240" w:lineRule="auto"/>
        <w:ind w:firstLine="0"/>
        <w:rPr>
          <w:b/>
          <w:bCs/>
          <w:sz w:val="24"/>
          <w:szCs w:val="24"/>
        </w:rPr>
      </w:pPr>
      <w:r>
        <w:rPr>
          <w:b/>
          <w:bCs/>
          <w:sz w:val="24"/>
          <w:szCs w:val="24"/>
        </w:rPr>
        <w:t>«Ульяновская основная общеобразовательная школа №2»</w:t>
      </w:r>
    </w:p>
    <w:p w:rsidR="00026F01" w:rsidRDefault="00026F01" w:rsidP="00026F01">
      <w:pPr>
        <w:spacing w:after="0"/>
        <w:jc w:val="both"/>
        <w:rPr>
          <w:rFonts w:ascii="Times New Roman" w:hAnsi="Times New Roman" w:cs="Times New Roman"/>
          <w:sz w:val="24"/>
          <w:szCs w:val="24"/>
        </w:rPr>
      </w:pPr>
    </w:p>
    <w:p w:rsidR="00026F01" w:rsidRPr="00DD5603" w:rsidRDefault="00026F01" w:rsidP="00026F01">
      <w:pPr>
        <w:pStyle w:val="a7"/>
        <w:spacing w:after="0"/>
        <w:ind w:left="0"/>
        <w:jc w:val="center"/>
        <w:rPr>
          <w:rFonts w:ascii="Times New Roman" w:hAnsi="Times New Roman" w:cs="Times New Roman"/>
          <w:b/>
          <w:bCs/>
          <w:sz w:val="24"/>
          <w:szCs w:val="24"/>
        </w:rPr>
      </w:pPr>
      <w:bookmarkStart w:id="0" w:name="_GoBack"/>
      <w:bookmarkEnd w:id="0"/>
      <w:r w:rsidRPr="00DD5603">
        <w:rPr>
          <w:rFonts w:ascii="Times New Roman" w:hAnsi="Times New Roman" w:cs="Times New Roman"/>
          <w:b/>
          <w:sz w:val="24"/>
          <w:szCs w:val="24"/>
          <w:lang w:val="en-US"/>
        </w:rPr>
        <w:t>I</w:t>
      </w:r>
      <w:r w:rsidRPr="00DD5603">
        <w:rPr>
          <w:rFonts w:ascii="Times New Roman" w:hAnsi="Times New Roman" w:cs="Times New Roman"/>
          <w:b/>
          <w:sz w:val="24"/>
          <w:szCs w:val="24"/>
        </w:rPr>
        <w:t>.</w:t>
      </w:r>
      <w:proofErr w:type="gramStart"/>
      <w:r w:rsidRPr="00DD5603">
        <w:rPr>
          <w:rFonts w:ascii="Times New Roman" w:hAnsi="Times New Roman" w:cs="Times New Roman"/>
          <w:b/>
          <w:sz w:val="24"/>
          <w:szCs w:val="24"/>
        </w:rPr>
        <w:t>  </w:t>
      </w:r>
      <w:r w:rsidRPr="00DD5603">
        <w:rPr>
          <w:rFonts w:ascii="Times New Roman" w:hAnsi="Times New Roman" w:cs="Times New Roman"/>
          <w:b/>
          <w:bCs/>
          <w:sz w:val="24"/>
          <w:szCs w:val="24"/>
        </w:rPr>
        <w:t>Общие</w:t>
      </w:r>
      <w:proofErr w:type="gramEnd"/>
      <w:r w:rsidRPr="00DD5603">
        <w:rPr>
          <w:rFonts w:ascii="Times New Roman" w:hAnsi="Times New Roman" w:cs="Times New Roman"/>
          <w:b/>
          <w:bCs/>
          <w:sz w:val="24"/>
          <w:szCs w:val="24"/>
        </w:rPr>
        <w:t xml:space="preserve"> положени</w:t>
      </w:r>
      <w:r>
        <w:rPr>
          <w:rFonts w:ascii="Times New Roman" w:hAnsi="Times New Roman" w:cs="Times New Roman"/>
          <w:b/>
          <w:bCs/>
          <w:sz w:val="24"/>
          <w:szCs w:val="24"/>
        </w:rPr>
        <w:t>я</w:t>
      </w:r>
    </w:p>
    <w:p w:rsidR="00026F01" w:rsidRPr="00026F01" w:rsidRDefault="00026F01" w:rsidP="00026F01">
      <w:pPr>
        <w:widowControl w:val="0"/>
        <w:autoSpaceDE w:val="0"/>
        <w:autoSpaceDN w:val="0"/>
        <w:adjustRightInd w:val="0"/>
        <w:spacing w:after="0" w:line="240" w:lineRule="auto"/>
        <w:ind w:firstLine="705"/>
        <w:jc w:val="both"/>
        <w:rPr>
          <w:rFonts w:ascii="Times New Roman" w:hAnsi="Times New Roman" w:cs="Times New Roman"/>
          <w:sz w:val="16"/>
          <w:szCs w:val="16"/>
        </w:rPr>
      </w:pPr>
    </w:p>
    <w:p w:rsidR="00026F01" w:rsidRPr="00026F01" w:rsidRDefault="00026F01" w:rsidP="00026F01">
      <w:pPr>
        <w:pStyle w:val="a5"/>
        <w:ind w:firstLine="708"/>
        <w:rPr>
          <w:rFonts w:ascii="Times New Roman" w:hAnsi="Times New Roman"/>
          <w:sz w:val="24"/>
          <w:szCs w:val="24"/>
        </w:rPr>
      </w:pPr>
      <w:r w:rsidRPr="00026F01">
        <w:rPr>
          <w:rFonts w:ascii="Times New Roman" w:hAnsi="Times New Roman"/>
          <w:sz w:val="24"/>
          <w:szCs w:val="24"/>
        </w:rPr>
        <w:t xml:space="preserve">1.1. Настоящее Положение разработано в соответствии с Федеральным законом от 29.12.2012 № 273-ФЗ "Об образовании в Российской Федерации", с учетом мнения  </w:t>
      </w:r>
      <w:r>
        <w:rPr>
          <w:rFonts w:ascii="Times New Roman" w:hAnsi="Times New Roman"/>
          <w:sz w:val="24"/>
          <w:szCs w:val="24"/>
        </w:rPr>
        <w:t>обучающихся</w:t>
      </w:r>
      <w:r w:rsidRPr="00026F01">
        <w:rPr>
          <w:rFonts w:ascii="Times New Roman" w:hAnsi="Times New Roman"/>
          <w:sz w:val="24"/>
          <w:szCs w:val="24"/>
        </w:rPr>
        <w:t>, родителей, а также представительных органов работников общеобразовательной организации (далее — ОО).</w:t>
      </w:r>
    </w:p>
    <w:p w:rsidR="00026F01" w:rsidRPr="00026F01" w:rsidRDefault="00026F01" w:rsidP="00026F01">
      <w:pPr>
        <w:pStyle w:val="a5"/>
        <w:ind w:firstLine="708"/>
        <w:rPr>
          <w:rFonts w:ascii="Times New Roman" w:hAnsi="Times New Roman"/>
          <w:sz w:val="24"/>
          <w:szCs w:val="24"/>
        </w:rPr>
      </w:pPr>
      <w:r w:rsidRPr="00026F01">
        <w:rPr>
          <w:rFonts w:ascii="Times New Roman" w:hAnsi="Times New Roman"/>
          <w:sz w:val="24"/>
          <w:szCs w:val="24"/>
        </w:rPr>
        <w:t>1.2. Настоящим Положением определяются принципы и процедуры формирования и деятельности комиссии по урегулированию споров между участниками образовательных отношений в ОО (далее — Комиссия).</w:t>
      </w:r>
    </w:p>
    <w:p w:rsidR="00026F01" w:rsidRPr="00026F01" w:rsidRDefault="00026F01" w:rsidP="00026F01">
      <w:pPr>
        <w:pStyle w:val="a5"/>
        <w:ind w:firstLine="708"/>
        <w:rPr>
          <w:rFonts w:ascii="Times New Roman" w:hAnsi="Times New Roman"/>
          <w:sz w:val="24"/>
          <w:szCs w:val="24"/>
        </w:rPr>
      </w:pPr>
      <w:r w:rsidRPr="00026F01">
        <w:rPr>
          <w:rFonts w:ascii="Times New Roman" w:hAnsi="Times New Roman"/>
          <w:sz w:val="24"/>
          <w:szCs w:val="24"/>
        </w:rPr>
        <w:t>1.3. В своей деятельности Комиссия руководствуется действующим законодательством об образовании, трудовым и семейным законодательством, уставом ОО, Положением о нормах профессиональной этики педагогических работников, Правилами внутреннего распорядка учащихся, Правилами внутреннего трудового распорядка и настоящим Положением.</w:t>
      </w:r>
    </w:p>
    <w:p w:rsidR="00026F01" w:rsidRPr="00026F01" w:rsidRDefault="00026F01" w:rsidP="00026F01">
      <w:pPr>
        <w:pStyle w:val="a5"/>
        <w:ind w:firstLine="708"/>
        <w:rPr>
          <w:rFonts w:ascii="Times New Roman" w:hAnsi="Times New Roman"/>
          <w:sz w:val="24"/>
          <w:szCs w:val="24"/>
        </w:rPr>
      </w:pPr>
      <w:r w:rsidRPr="00026F01">
        <w:rPr>
          <w:rFonts w:ascii="Times New Roman" w:hAnsi="Times New Roman"/>
          <w:sz w:val="24"/>
          <w:szCs w:val="24"/>
        </w:rPr>
        <w:t>1.4. Комиссия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педагогических работников, неправомерного применения локальных нормативных актов, для обжалования решений о применении к учащимся дисциплинарных взысканий и принятия оптимального варианта решения в каждом конкретном случае.</w:t>
      </w:r>
    </w:p>
    <w:p w:rsidR="00026F01" w:rsidRPr="00026F01" w:rsidRDefault="00026F01" w:rsidP="00026F01">
      <w:pPr>
        <w:pStyle w:val="a5"/>
        <w:ind w:firstLine="708"/>
        <w:rPr>
          <w:rFonts w:ascii="Times New Roman" w:hAnsi="Times New Roman"/>
          <w:sz w:val="24"/>
          <w:szCs w:val="24"/>
        </w:rPr>
      </w:pPr>
      <w:r w:rsidRPr="00026F01">
        <w:rPr>
          <w:rFonts w:ascii="Times New Roman" w:hAnsi="Times New Roman"/>
          <w:sz w:val="24"/>
          <w:szCs w:val="24"/>
        </w:rPr>
        <w:t>1.5. Решения Комиссии являются обязательными для всех участников образовательных отношений.</w:t>
      </w: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t>1.6. Решения Комиссии могут быть обжалованы в установленном законодательством РФ порядке.</w:t>
      </w:r>
    </w:p>
    <w:p w:rsidR="00026F01" w:rsidRDefault="00026F01" w:rsidP="00026F01">
      <w:pPr>
        <w:widowControl w:val="0"/>
        <w:autoSpaceDE w:val="0"/>
        <w:autoSpaceDN w:val="0"/>
        <w:adjustRightInd w:val="0"/>
        <w:spacing w:after="0" w:line="240" w:lineRule="auto"/>
        <w:ind w:firstLine="705"/>
        <w:jc w:val="both"/>
        <w:rPr>
          <w:rFonts w:ascii="Times New Roman" w:hAnsi="Times New Roman" w:cs="Times New Roman"/>
          <w:sz w:val="24"/>
          <w:szCs w:val="24"/>
        </w:rPr>
      </w:pPr>
    </w:p>
    <w:p w:rsidR="00026F01" w:rsidRDefault="00026F01" w:rsidP="00026F01">
      <w:pPr>
        <w:widowControl w:val="0"/>
        <w:autoSpaceDE w:val="0"/>
        <w:autoSpaceDN w:val="0"/>
        <w:adjustRightInd w:val="0"/>
        <w:spacing w:after="0" w:line="240" w:lineRule="auto"/>
        <w:ind w:firstLine="705"/>
        <w:jc w:val="center"/>
        <w:rPr>
          <w:rFonts w:ascii="Times New Roman" w:hAnsi="Times New Roman" w:cs="Times New Roman"/>
          <w:b/>
          <w:bCs/>
          <w:sz w:val="24"/>
          <w:szCs w:val="24"/>
        </w:rPr>
      </w:pPr>
      <w:r>
        <w:rPr>
          <w:rFonts w:ascii="Times New Roman" w:hAnsi="Times New Roman" w:cs="Times New Roman"/>
          <w:b/>
          <w:bCs/>
          <w:sz w:val="24"/>
          <w:szCs w:val="24"/>
        </w:rPr>
        <w:t>II. Формирование комиссии и организация ее работы</w:t>
      </w:r>
    </w:p>
    <w:p w:rsidR="00026F01" w:rsidRPr="00026F01" w:rsidRDefault="00026F01" w:rsidP="00026F01">
      <w:pPr>
        <w:widowControl w:val="0"/>
        <w:autoSpaceDE w:val="0"/>
        <w:autoSpaceDN w:val="0"/>
        <w:adjustRightInd w:val="0"/>
        <w:spacing w:after="0" w:line="240" w:lineRule="auto"/>
        <w:ind w:firstLine="675"/>
        <w:jc w:val="both"/>
        <w:rPr>
          <w:rFonts w:ascii="Times New Roman" w:hAnsi="Times New Roman" w:cs="Times New Roman"/>
          <w:sz w:val="16"/>
          <w:szCs w:val="16"/>
        </w:rPr>
      </w:pP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t>2.1. В состав Комиссии входят 2 наиболее квалифицированных и авторитетных представителя педагогических работников, избранные педагогическим советом, и 3 наиболее квалифицированных и авторитетных законных представителя учащихся, избранные советом родителей. Директор входит в состав Комиссии по должности и является ее председателем. Персональный состав Комиссии утверждается приказом директора. Члены Комиссии и привлекаемые к ее работе физические лица работают на безвозмездной основе.</w:t>
      </w: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lastRenderedPageBreak/>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t>2.3. Из числа членов комиссии на ее первом заседании прямым открытым голосованием простым большинством голосов сроком на 1 год выбираются заместитель председателя и секретарь.</w:t>
      </w: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t>2.4. Председатель Комиссии:</w:t>
      </w:r>
    </w:p>
    <w:p w:rsidR="00026F01" w:rsidRPr="00026F01" w:rsidRDefault="00026F01" w:rsidP="00026F01">
      <w:pPr>
        <w:pStyle w:val="a5"/>
        <w:ind w:firstLine="705"/>
        <w:rPr>
          <w:rFonts w:ascii="Times New Roman" w:hAnsi="Times New Roman"/>
          <w:sz w:val="24"/>
          <w:szCs w:val="24"/>
        </w:rPr>
      </w:pPr>
      <w:r>
        <w:rPr>
          <w:rFonts w:ascii="Times New Roman" w:hAnsi="Times New Roman"/>
          <w:sz w:val="24"/>
          <w:szCs w:val="24"/>
        </w:rPr>
        <w:t xml:space="preserve">- </w:t>
      </w:r>
      <w:r w:rsidRPr="00026F01">
        <w:rPr>
          <w:rFonts w:ascii="Times New Roman" w:hAnsi="Times New Roman"/>
          <w:sz w:val="24"/>
          <w:szCs w:val="24"/>
        </w:rPr>
        <w:t>организует работу Комиссии;</w:t>
      </w:r>
    </w:p>
    <w:p w:rsidR="00026F01" w:rsidRPr="00026F01" w:rsidRDefault="00026F01" w:rsidP="00026F01">
      <w:pPr>
        <w:pStyle w:val="a5"/>
        <w:ind w:firstLine="705"/>
        <w:rPr>
          <w:rFonts w:ascii="Times New Roman" w:hAnsi="Times New Roman"/>
          <w:sz w:val="24"/>
          <w:szCs w:val="24"/>
        </w:rPr>
      </w:pPr>
      <w:r>
        <w:rPr>
          <w:rFonts w:ascii="Times New Roman" w:hAnsi="Times New Roman"/>
          <w:sz w:val="24"/>
          <w:szCs w:val="24"/>
        </w:rPr>
        <w:t xml:space="preserve">- </w:t>
      </w:r>
      <w:r w:rsidRPr="00026F01">
        <w:rPr>
          <w:rFonts w:ascii="Times New Roman" w:hAnsi="Times New Roman"/>
          <w:sz w:val="24"/>
          <w:szCs w:val="24"/>
        </w:rPr>
        <w:t>созывает и проводит заседания Комиссии;</w:t>
      </w:r>
    </w:p>
    <w:p w:rsidR="00026F01" w:rsidRPr="00026F01" w:rsidRDefault="00026F01" w:rsidP="00026F01">
      <w:pPr>
        <w:pStyle w:val="a5"/>
        <w:ind w:firstLine="705"/>
        <w:rPr>
          <w:rFonts w:ascii="Times New Roman" w:hAnsi="Times New Roman"/>
          <w:sz w:val="24"/>
          <w:szCs w:val="24"/>
        </w:rPr>
      </w:pPr>
      <w:r>
        <w:rPr>
          <w:rFonts w:ascii="Times New Roman" w:hAnsi="Times New Roman"/>
          <w:sz w:val="24"/>
          <w:szCs w:val="24"/>
        </w:rPr>
        <w:t xml:space="preserve">- </w:t>
      </w:r>
      <w:r w:rsidRPr="00026F01">
        <w:rPr>
          <w:rFonts w:ascii="Times New Roman" w:hAnsi="Times New Roman"/>
          <w:sz w:val="24"/>
          <w:szCs w:val="24"/>
        </w:rPr>
        <w:t>дает поручения членам Комиссии, привлекаемым специалистам, экспертам;</w:t>
      </w:r>
    </w:p>
    <w:p w:rsidR="00026F01" w:rsidRPr="00026F01" w:rsidRDefault="00026F01" w:rsidP="00026F01">
      <w:pPr>
        <w:pStyle w:val="a5"/>
        <w:ind w:firstLine="705"/>
        <w:rPr>
          <w:rFonts w:ascii="Times New Roman" w:hAnsi="Times New Roman"/>
          <w:sz w:val="24"/>
          <w:szCs w:val="24"/>
        </w:rPr>
      </w:pPr>
      <w:r>
        <w:rPr>
          <w:rFonts w:ascii="Times New Roman" w:hAnsi="Times New Roman"/>
          <w:sz w:val="24"/>
          <w:szCs w:val="24"/>
        </w:rPr>
        <w:t xml:space="preserve">- </w:t>
      </w:r>
      <w:r w:rsidRPr="00026F01">
        <w:rPr>
          <w:rFonts w:ascii="Times New Roman" w:hAnsi="Times New Roman"/>
          <w:sz w:val="24"/>
          <w:szCs w:val="24"/>
        </w:rPr>
        <w:t>выступает перед участниками образовательных отношений с сообщениями о деятельности Комиссии.</w:t>
      </w: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t>2.5. В отсутствие председателя Комиссии его полномочия осуществляет заместитель председателя Комиссии.</w:t>
      </w: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t>2.6. Секретарь Комиссии отвечает за ведение делопроизводства, регистрацию обращений, хранение документов Комиссии, подготовку ее заседаний.</w:t>
      </w: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026F01" w:rsidRDefault="00026F01" w:rsidP="00026F01">
      <w:pPr>
        <w:widowControl w:val="0"/>
        <w:autoSpaceDE w:val="0"/>
        <w:autoSpaceDN w:val="0"/>
        <w:adjustRightInd w:val="0"/>
        <w:spacing w:after="0" w:line="240" w:lineRule="auto"/>
        <w:ind w:firstLine="675"/>
        <w:jc w:val="both"/>
        <w:rPr>
          <w:rFonts w:ascii="Times New Roman" w:hAnsi="Times New Roman" w:cs="Times New Roman"/>
          <w:sz w:val="24"/>
          <w:szCs w:val="24"/>
        </w:rPr>
      </w:pPr>
    </w:p>
    <w:p w:rsidR="00026F01" w:rsidRDefault="00026F01" w:rsidP="00026F01">
      <w:pPr>
        <w:widowControl w:val="0"/>
        <w:autoSpaceDE w:val="0"/>
        <w:autoSpaceDN w:val="0"/>
        <w:adjustRightInd w:val="0"/>
        <w:spacing w:after="0" w:line="240" w:lineRule="auto"/>
        <w:ind w:firstLine="705"/>
        <w:jc w:val="center"/>
        <w:rPr>
          <w:rFonts w:ascii="Times New Roman" w:hAnsi="Times New Roman" w:cs="Times New Roman"/>
          <w:b/>
          <w:bCs/>
          <w:sz w:val="24"/>
          <w:szCs w:val="24"/>
        </w:rPr>
      </w:pPr>
      <w:r>
        <w:rPr>
          <w:rFonts w:ascii="Times New Roman" w:hAnsi="Times New Roman" w:cs="Times New Roman"/>
          <w:b/>
          <w:bCs/>
          <w:sz w:val="24"/>
          <w:szCs w:val="24"/>
        </w:rPr>
        <w:t>III. Порядок работы комиссии</w:t>
      </w:r>
    </w:p>
    <w:p w:rsidR="00026F01" w:rsidRPr="00026F01" w:rsidRDefault="00026F01" w:rsidP="00026F01">
      <w:pPr>
        <w:widowControl w:val="0"/>
        <w:autoSpaceDE w:val="0"/>
        <w:autoSpaceDN w:val="0"/>
        <w:adjustRightInd w:val="0"/>
        <w:spacing w:after="0" w:line="240" w:lineRule="auto"/>
        <w:ind w:firstLine="675"/>
        <w:jc w:val="both"/>
        <w:rPr>
          <w:rFonts w:ascii="Times New Roman" w:hAnsi="Times New Roman" w:cs="Times New Roman"/>
          <w:sz w:val="16"/>
          <w:szCs w:val="16"/>
        </w:rPr>
      </w:pP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t>3.1. Основанием для проведения заседания является письменное заявление в Комиссию участника образовательных отношений, который полагает, что его права нарушены (заявитель).</w:t>
      </w: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t>В заявлении должны быть указаны:</w:t>
      </w:r>
    </w:p>
    <w:p w:rsidR="00026F01" w:rsidRPr="00026F01" w:rsidRDefault="00026F01" w:rsidP="00026F01">
      <w:pPr>
        <w:pStyle w:val="a5"/>
        <w:ind w:firstLine="705"/>
        <w:rPr>
          <w:rFonts w:ascii="Times New Roman" w:hAnsi="Times New Roman"/>
          <w:sz w:val="24"/>
          <w:szCs w:val="24"/>
        </w:rPr>
      </w:pPr>
      <w:r>
        <w:rPr>
          <w:rFonts w:ascii="Times New Roman" w:hAnsi="Times New Roman"/>
          <w:sz w:val="24"/>
          <w:szCs w:val="24"/>
        </w:rPr>
        <w:t xml:space="preserve">- </w:t>
      </w:r>
      <w:r w:rsidRPr="00026F01">
        <w:rPr>
          <w:rFonts w:ascii="Times New Roman" w:hAnsi="Times New Roman"/>
          <w:sz w:val="24"/>
          <w:szCs w:val="24"/>
        </w:rPr>
        <w:t>дата заявления;</w:t>
      </w:r>
    </w:p>
    <w:p w:rsidR="00026F01" w:rsidRPr="00026F01" w:rsidRDefault="00026F01" w:rsidP="00026F01">
      <w:pPr>
        <w:pStyle w:val="a5"/>
        <w:ind w:firstLine="705"/>
        <w:rPr>
          <w:rFonts w:ascii="Times New Roman" w:hAnsi="Times New Roman"/>
          <w:sz w:val="24"/>
          <w:szCs w:val="24"/>
        </w:rPr>
      </w:pPr>
      <w:r>
        <w:rPr>
          <w:rFonts w:ascii="Times New Roman" w:hAnsi="Times New Roman"/>
          <w:sz w:val="24"/>
          <w:szCs w:val="24"/>
        </w:rPr>
        <w:t xml:space="preserve">- </w:t>
      </w:r>
      <w:r w:rsidRPr="00026F01">
        <w:rPr>
          <w:rFonts w:ascii="Times New Roman" w:hAnsi="Times New Roman"/>
          <w:sz w:val="24"/>
          <w:szCs w:val="24"/>
        </w:rPr>
        <w:t>Ф.И.О. заявителя;</w:t>
      </w:r>
    </w:p>
    <w:p w:rsidR="00026F01" w:rsidRPr="00026F01" w:rsidRDefault="00026F01" w:rsidP="00026F01">
      <w:pPr>
        <w:pStyle w:val="a5"/>
        <w:ind w:firstLine="705"/>
        <w:rPr>
          <w:rFonts w:ascii="Times New Roman" w:hAnsi="Times New Roman"/>
          <w:sz w:val="24"/>
          <w:szCs w:val="24"/>
        </w:rPr>
      </w:pPr>
      <w:r>
        <w:rPr>
          <w:rFonts w:ascii="Times New Roman" w:hAnsi="Times New Roman"/>
          <w:sz w:val="24"/>
          <w:szCs w:val="24"/>
        </w:rPr>
        <w:t xml:space="preserve">- </w:t>
      </w:r>
      <w:r w:rsidRPr="00026F01">
        <w:rPr>
          <w:rFonts w:ascii="Times New Roman" w:hAnsi="Times New Roman"/>
          <w:sz w:val="24"/>
          <w:szCs w:val="24"/>
        </w:rPr>
        <w:t>требования заявителя;</w:t>
      </w:r>
    </w:p>
    <w:p w:rsidR="00026F01" w:rsidRPr="00026F01" w:rsidRDefault="00026F01" w:rsidP="00026F01">
      <w:pPr>
        <w:pStyle w:val="a5"/>
        <w:ind w:firstLine="705"/>
        <w:rPr>
          <w:rFonts w:ascii="Times New Roman" w:hAnsi="Times New Roman"/>
          <w:sz w:val="24"/>
          <w:szCs w:val="24"/>
        </w:rPr>
      </w:pPr>
      <w:r>
        <w:rPr>
          <w:rFonts w:ascii="Times New Roman" w:hAnsi="Times New Roman"/>
          <w:sz w:val="24"/>
          <w:szCs w:val="24"/>
        </w:rPr>
        <w:t xml:space="preserve">- </w:t>
      </w:r>
      <w:r w:rsidRPr="00026F01">
        <w:rPr>
          <w:rFonts w:ascii="Times New Roman" w:hAnsi="Times New Roman"/>
          <w:sz w:val="24"/>
          <w:szCs w:val="24"/>
        </w:rPr>
        <w:t>обстоятельства, на которых заявитель основывает свои требования;</w:t>
      </w:r>
    </w:p>
    <w:p w:rsidR="00026F01" w:rsidRPr="00026F01" w:rsidRDefault="00026F01" w:rsidP="00026F01">
      <w:pPr>
        <w:pStyle w:val="a5"/>
        <w:ind w:firstLine="705"/>
        <w:rPr>
          <w:rFonts w:ascii="Times New Roman" w:hAnsi="Times New Roman"/>
          <w:sz w:val="24"/>
          <w:szCs w:val="24"/>
        </w:rPr>
      </w:pPr>
      <w:r>
        <w:rPr>
          <w:rFonts w:ascii="Times New Roman" w:hAnsi="Times New Roman"/>
          <w:sz w:val="24"/>
          <w:szCs w:val="24"/>
        </w:rPr>
        <w:t xml:space="preserve">- </w:t>
      </w:r>
      <w:r w:rsidRPr="00026F01">
        <w:rPr>
          <w:rFonts w:ascii="Times New Roman" w:hAnsi="Times New Roman"/>
          <w:sz w:val="24"/>
          <w:szCs w:val="24"/>
        </w:rPr>
        <w:t>доказательства, подтверждающие основания требований заявителя;</w:t>
      </w:r>
    </w:p>
    <w:p w:rsidR="00026F01" w:rsidRPr="00026F01" w:rsidRDefault="00026F01" w:rsidP="00026F01">
      <w:pPr>
        <w:pStyle w:val="a5"/>
        <w:ind w:firstLine="705"/>
        <w:rPr>
          <w:rFonts w:ascii="Times New Roman" w:hAnsi="Times New Roman"/>
          <w:sz w:val="24"/>
          <w:szCs w:val="24"/>
        </w:rPr>
      </w:pPr>
      <w:r>
        <w:rPr>
          <w:rFonts w:ascii="Times New Roman" w:hAnsi="Times New Roman"/>
          <w:sz w:val="24"/>
          <w:szCs w:val="24"/>
        </w:rPr>
        <w:t xml:space="preserve">- </w:t>
      </w:r>
      <w:r w:rsidRPr="00026F01">
        <w:rPr>
          <w:rFonts w:ascii="Times New Roman" w:hAnsi="Times New Roman"/>
          <w:sz w:val="24"/>
          <w:szCs w:val="24"/>
        </w:rPr>
        <w:t>перечень прилагаемых к заявлению документов и иных материалов;</w:t>
      </w:r>
    </w:p>
    <w:p w:rsidR="00026F01" w:rsidRPr="00026F01" w:rsidRDefault="00026F01" w:rsidP="00026F01">
      <w:pPr>
        <w:pStyle w:val="a5"/>
        <w:ind w:firstLine="705"/>
        <w:rPr>
          <w:rFonts w:ascii="Times New Roman" w:hAnsi="Times New Roman"/>
          <w:sz w:val="24"/>
          <w:szCs w:val="24"/>
        </w:rPr>
      </w:pPr>
      <w:r>
        <w:rPr>
          <w:rFonts w:ascii="Times New Roman" w:hAnsi="Times New Roman"/>
          <w:sz w:val="24"/>
          <w:szCs w:val="24"/>
        </w:rPr>
        <w:t xml:space="preserve">- </w:t>
      </w:r>
      <w:r w:rsidRPr="00026F01">
        <w:rPr>
          <w:rFonts w:ascii="Times New Roman" w:hAnsi="Times New Roman"/>
          <w:sz w:val="24"/>
          <w:szCs w:val="24"/>
        </w:rPr>
        <w:t>подпись заявителя.</w:t>
      </w: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t xml:space="preserve">В случае если заявителем </w:t>
      </w:r>
      <w:proofErr w:type="gramStart"/>
      <w:r w:rsidRPr="00026F01">
        <w:rPr>
          <w:rFonts w:ascii="Times New Roman" w:hAnsi="Times New Roman"/>
          <w:sz w:val="24"/>
          <w:szCs w:val="24"/>
        </w:rPr>
        <w:t>является законный представитель учащегося в заявлении также должны</w:t>
      </w:r>
      <w:proofErr w:type="gramEnd"/>
      <w:r w:rsidRPr="00026F01">
        <w:rPr>
          <w:rFonts w:ascii="Times New Roman" w:hAnsi="Times New Roman"/>
          <w:sz w:val="24"/>
          <w:szCs w:val="24"/>
        </w:rPr>
        <w:t xml:space="preserve"> быть указаны Ф.И. учащегося.</w:t>
      </w: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lastRenderedPageBreak/>
        <w:t xml:space="preserve">3.2. Поданное заявление регистрируется секретарем в Журнале регистрации </w:t>
      </w:r>
      <w:r>
        <w:rPr>
          <w:rFonts w:ascii="Times New Roman" w:hAnsi="Times New Roman"/>
          <w:sz w:val="24"/>
          <w:szCs w:val="24"/>
        </w:rPr>
        <w:t>обращений граждан.</w:t>
      </w: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t>3.3.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t>3.4. Рассмотрение обращения должно обеспечить своевременное, объективное и справедливое рассмотрение обращения, его разрешение в соответствии настоящим Положением.</w:t>
      </w: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t>3.5. Председатель Комиссии при поступлении к нему информации, содержащей основания для проведения заседания Комиссии:</w:t>
      </w:r>
    </w:p>
    <w:p w:rsidR="00026F01" w:rsidRPr="00026F01" w:rsidRDefault="00026F01" w:rsidP="00026F01">
      <w:pPr>
        <w:pStyle w:val="a5"/>
        <w:ind w:firstLine="705"/>
        <w:rPr>
          <w:rFonts w:ascii="Times New Roman" w:hAnsi="Times New Roman"/>
          <w:sz w:val="24"/>
          <w:szCs w:val="24"/>
        </w:rPr>
      </w:pPr>
      <w:r>
        <w:rPr>
          <w:rFonts w:ascii="Times New Roman" w:hAnsi="Times New Roman"/>
          <w:sz w:val="24"/>
          <w:szCs w:val="24"/>
        </w:rPr>
        <w:t xml:space="preserve">- </w:t>
      </w:r>
      <w:r w:rsidRPr="00026F01">
        <w:rPr>
          <w:rFonts w:ascii="Times New Roman" w:hAnsi="Times New Roman"/>
          <w:sz w:val="24"/>
          <w:szCs w:val="24"/>
        </w:rPr>
        <w:t>в течени</w:t>
      </w:r>
      <w:proofErr w:type="gramStart"/>
      <w:r w:rsidRPr="00026F01">
        <w:rPr>
          <w:rFonts w:ascii="Times New Roman" w:hAnsi="Times New Roman"/>
          <w:sz w:val="24"/>
          <w:szCs w:val="24"/>
        </w:rPr>
        <w:t>и</w:t>
      </w:r>
      <w:proofErr w:type="gramEnd"/>
      <w:r w:rsidRPr="00026F01">
        <w:rPr>
          <w:rFonts w:ascii="Times New Roman" w:hAnsi="Times New Roman"/>
          <w:sz w:val="24"/>
          <w:szCs w:val="24"/>
        </w:rPr>
        <w:t xml:space="preserve">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сторон спора по уважительным причинам: болезнь, отпуск и т.п.);</w:t>
      </w:r>
    </w:p>
    <w:p w:rsidR="00026F01" w:rsidRPr="00026F01" w:rsidRDefault="00026F01" w:rsidP="00026F01">
      <w:pPr>
        <w:pStyle w:val="a5"/>
        <w:ind w:firstLine="705"/>
        <w:rPr>
          <w:rFonts w:ascii="Times New Roman" w:hAnsi="Times New Roman"/>
          <w:sz w:val="24"/>
          <w:szCs w:val="24"/>
        </w:rPr>
      </w:pPr>
      <w:r>
        <w:rPr>
          <w:rFonts w:ascii="Times New Roman" w:hAnsi="Times New Roman"/>
          <w:sz w:val="24"/>
          <w:szCs w:val="24"/>
        </w:rPr>
        <w:t xml:space="preserve">- </w:t>
      </w:r>
      <w:r w:rsidRPr="00026F01">
        <w:rPr>
          <w:rFonts w:ascii="Times New Roman" w:hAnsi="Times New Roman"/>
          <w:sz w:val="24"/>
          <w:szCs w:val="24"/>
        </w:rPr>
        <w:t>организует ознакомление сторон спора, членов Комиссии и других лиц, участвующих в заседании Комиссии, с поступившей информацией (оппонента - под роспись);</w:t>
      </w:r>
    </w:p>
    <w:p w:rsidR="00026F01" w:rsidRPr="00026F01" w:rsidRDefault="00026F01" w:rsidP="00026F01">
      <w:pPr>
        <w:pStyle w:val="a5"/>
        <w:rPr>
          <w:rFonts w:ascii="Times New Roman" w:hAnsi="Times New Roman"/>
          <w:sz w:val="24"/>
          <w:szCs w:val="24"/>
        </w:rPr>
      </w:pPr>
      <w:r w:rsidRPr="00026F01">
        <w:rPr>
          <w:rFonts w:ascii="Times New Roman" w:hAnsi="Times New Roman"/>
          <w:sz w:val="24"/>
          <w:szCs w:val="24"/>
        </w:rPr>
        <w:t>предлагает оппоненту представить в Комиссию и заявителю свои письменные возражения по существу заявления.</w:t>
      </w:r>
    </w:p>
    <w:p w:rsidR="00026F01" w:rsidRPr="00026F01" w:rsidRDefault="00026F01" w:rsidP="00026F01">
      <w:pPr>
        <w:pStyle w:val="a5"/>
        <w:ind w:firstLine="708"/>
        <w:rPr>
          <w:rFonts w:ascii="Times New Roman" w:hAnsi="Times New Roman"/>
          <w:sz w:val="24"/>
          <w:szCs w:val="24"/>
        </w:rPr>
      </w:pPr>
      <w:r w:rsidRPr="00026F01">
        <w:rPr>
          <w:rFonts w:ascii="Times New Roman" w:hAnsi="Times New Roman"/>
          <w:sz w:val="24"/>
          <w:szCs w:val="24"/>
        </w:rPr>
        <w:t xml:space="preserve">3.6. Заседание Комиссии проводится в присутствии сторон спора. При наличии письменной просьбы заявителя или (и) оппонента о рассмотрении спора без их участия заседание Комиссии проводится в его (их) отсутствие. В случае неявки хотя бы одной </w:t>
      </w:r>
      <w:proofErr w:type="gramStart"/>
      <w:r w:rsidRPr="00026F01">
        <w:rPr>
          <w:rFonts w:ascii="Times New Roman" w:hAnsi="Times New Roman"/>
          <w:sz w:val="24"/>
          <w:szCs w:val="24"/>
        </w:rPr>
        <w:t>из сторон спора на заседание Комиссии при отсутствии письменной просьбы данной стороны о рассмотрении указанного вопроса без ее участия</w:t>
      </w:r>
      <w:proofErr w:type="gramEnd"/>
      <w:r w:rsidRPr="00026F01">
        <w:rPr>
          <w:rFonts w:ascii="Times New Roman" w:hAnsi="Times New Roman"/>
          <w:sz w:val="24"/>
          <w:szCs w:val="24"/>
        </w:rPr>
        <w:t>, рассмотрение спора откладывается. 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w:t>
      </w:r>
    </w:p>
    <w:p w:rsidR="00026F01" w:rsidRPr="00026F01" w:rsidRDefault="00026F01" w:rsidP="00026F01">
      <w:pPr>
        <w:pStyle w:val="a5"/>
        <w:ind w:firstLine="708"/>
        <w:rPr>
          <w:rFonts w:ascii="Times New Roman" w:hAnsi="Times New Roman"/>
          <w:sz w:val="24"/>
          <w:szCs w:val="24"/>
        </w:rPr>
      </w:pPr>
      <w:r w:rsidRPr="00026F01">
        <w:rPr>
          <w:rFonts w:ascii="Times New Roman" w:hAnsi="Times New Roman"/>
          <w:sz w:val="24"/>
          <w:szCs w:val="24"/>
        </w:rPr>
        <w:t>3.7. 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допускаются.</w:t>
      </w:r>
    </w:p>
    <w:p w:rsidR="00026F01" w:rsidRPr="00026F01" w:rsidRDefault="00026F01" w:rsidP="00026F01">
      <w:pPr>
        <w:pStyle w:val="a5"/>
        <w:ind w:firstLine="708"/>
        <w:rPr>
          <w:rFonts w:ascii="Times New Roman" w:hAnsi="Times New Roman"/>
          <w:sz w:val="24"/>
          <w:szCs w:val="24"/>
        </w:rPr>
      </w:pPr>
      <w:r w:rsidRPr="00026F01">
        <w:rPr>
          <w:rFonts w:ascii="Times New Roman" w:hAnsi="Times New Roman"/>
          <w:sz w:val="24"/>
          <w:szCs w:val="24"/>
        </w:rPr>
        <w:t>3.8. 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p>
    <w:p w:rsidR="00026F01" w:rsidRPr="00026F01" w:rsidRDefault="00026F01" w:rsidP="00026F01">
      <w:pPr>
        <w:pStyle w:val="a5"/>
        <w:ind w:firstLine="708"/>
        <w:rPr>
          <w:rFonts w:ascii="Times New Roman" w:hAnsi="Times New Roman"/>
          <w:sz w:val="24"/>
          <w:szCs w:val="24"/>
        </w:rPr>
      </w:pPr>
      <w:r w:rsidRPr="00026F01">
        <w:rPr>
          <w:rFonts w:ascii="Times New Roman" w:hAnsi="Times New Roman"/>
          <w:sz w:val="24"/>
          <w:szCs w:val="24"/>
        </w:rPr>
        <w:t>3.9. В ходе заседания Комиссия заслушивает доводы сторон, исследует представленные доказательства и принимает решение по делу в соответствии с п. 3.10 настоящего Положения.</w:t>
      </w:r>
    </w:p>
    <w:p w:rsidR="00026F01" w:rsidRPr="00026F01" w:rsidRDefault="00026F01" w:rsidP="00026F01">
      <w:pPr>
        <w:pStyle w:val="a5"/>
        <w:ind w:firstLine="708"/>
        <w:rPr>
          <w:rFonts w:ascii="Times New Roman" w:hAnsi="Times New Roman"/>
          <w:sz w:val="24"/>
          <w:szCs w:val="24"/>
        </w:rPr>
      </w:pPr>
      <w:r w:rsidRPr="00026F01">
        <w:rPr>
          <w:rFonts w:ascii="Times New Roman" w:hAnsi="Times New Roman"/>
          <w:sz w:val="24"/>
          <w:szCs w:val="24"/>
        </w:rPr>
        <w:t>3.10. Каждая сторона представляет обстоятельства, на которые она ссылается как на основани</w:t>
      </w:r>
      <w:proofErr w:type="gramStart"/>
      <w:r w:rsidRPr="00026F01">
        <w:rPr>
          <w:rFonts w:ascii="Times New Roman" w:hAnsi="Times New Roman"/>
          <w:sz w:val="24"/>
          <w:szCs w:val="24"/>
        </w:rPr>
        <w:t>е</w:t>
      </w:r>
      <w:proofErr w:type="gramEnd"/>
      <w:r w:rsidRPr="00026F01">
        <w:rPr>
          <w:rFonts w:ascii="Times New Roman" w:hAnsi="Times New Roman"/>
          <w:sz w:val="24"/>
          <w:szCs w:val="24"/>
        </w:rPr>
        <w:t xml:space="preserve">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и заслушивать свидетелей.</w:t>
      </w:r>
    </w:p>
    <w:p w:rsidR="00026F01" w:rsidRPr="00026F01" w:rsidRDefault="00026F01" w:rsidP="00026F01">
      <w:pPr>
        <w:pStyle w:val="a5"/>
        <w:ind w:firstLine="708"/>
        <w:rPr>
          <w:rFonts w:ascii="Times New Roman" w:hAnsi="Times New Roman"/>
          <w:sz w:val="24"/>
          <w:szCs w:val="24"/>
        </w:rPr>
      </w:pPr>
      <w:r w:rsidRPr="00026F01">
        <w:rPr>
          <w:rFonts w:ascii="Times New Roman" w:hAnsi="Times New Roman"/>
          <w:sz w:val="24"/>
          <w:szCs w:val="24"/>
        </w:rPr>
        <w:t>3.11. 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rsidR="00026F01" w:rsidRPr="00026F01" w:rsidRDefault="00026F01" w:rsidP="00026F01">
      <w:pPr>
        <w:pStyle w:val="a5"/>
        <w:ind w:firstLine="708"/>
        <w:rPr>
          <w:rFonts w:ascii="Times New Roman" w:hAnsi="Times New Roman"/>
          <w:sz w:val="24"/>
          <w:szCs w:val="24"/>
        </w:rPr>
      </w:pPr>
      <w:r w:rsidRPr="00026F01">
        <w:rPr>
          <w:rFonts w:ascii="Times New Roman" w:hAnsi="Times New Roman"/>
          <w:sz w:val="24"/>
          <w:szCs w:val="24"/>
        </w:rPr>
        <w:t>3.12. По итогам рассмотрения спора Комиссия принимает решение с указанием мотивов, на которых оно основано.</w:t>
      </w: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t>3.13. Сторона спора, которую не устраивает решение Комиссии, вправе обратиться по существу спора в суд.</w:t>
      </w:r>
    </w:p>
    <w:p w:rsidR="00026F01" w:rsidRDefault="00026F01" w:rsidP="00026F01">
      <w:pPr>
        <w:widowControl w:val="0"/>
        <w:autoSpaceDE w:val="0"/>
        <w:autoSpaceDN w:val="0"/>
        <w:adjustRightInd w:val="0"/>
        <w:spacing w:after="0" w:line="240" w:lineRule="auto"/>
        <w:ind w:firstLine="675"/>
        <w:jc w:val="both"/>
        <w:rPr>
          <w:rFonts w:ascii="Times New Roman" w:hAnsi="Times New Roman" w:cs="Times New Roman"/>
          <w:sz w:val="24"/>
          <w:szCs w:val="24"/>
        </w:rPr>
      </w:pPr>
    </w:p>
    <w:p w:rsidR="00026F01" w:rsidRDefault="00026F01" w:rsidP="00026F01">
      <w:pPr>
        <w:widowControl w:val="0"/>
        <w:autoSpaceDE w:val="0"/>
        <w:autoSpaceDN w:val="0"/>
        <w:adjustRightInd w:val="0"/>
        <w:spacing w:after="0" w:line="240" w:lineRule="auto"/>
        <w:ind w:firstLine="705"/>
        <w:jc w:val="center"/>
        <w:rPr>
          <w:rFonts w:ascii="Times New Roman" w:hAnsi="Times New Roman" w:cs="Times New Roman"/>
          <w:b/>
          <w:bCs/>
          <w:sz w:val="24"/>
          <w:szCs w:val="24"/>
        </w:rPr>
      </w:pPr>
    </w:p>
    <w:p w:rsidR="00026F01" w:rsidRDefault="00026F01" w:rsidP="00026F01">
      <w:pPr>
        <w:widowControl w:val="0"/>
        <w:autoSpaceDE w:val="0"/>
        <w:autoSpaceDN w:val="0"/>
        <w:adjustRightInd w:val="0"/>
        <w:spacing w:after="0" w:line="240" w:lineRule="auto"/>
        <w:ind w:firstLine="705"/>
        <w:jc w:val="center"/>
        <w:rPr>
          <w:rFonts w:ascii="Times New Roman" w:hAnsi="Times New Roman" w:cs="Times New Roman"/>
          <w:b/>
          <w:bCs/>
          <w:sz w:val="24"/>
          <w:szCs w:val="24"/>
        </w:rPr>
      </w:pPr>
      <w:r>
        <w:rPr>
          <w:rFonts w:ascii="Times New Roman" w:hAnsi="Times New Roman" w:cs="Times New Roman"/>
          <w:b/>
          <w:bCs/>
          <w:sz w:val="24"/>
          <w:szCs w:val="24"/>
        </w:rPr>
        <w:t>IV. Порядок оформления решений комиссии</w:t>
      </w:r>
    </w:p>
    <w:p w:rsidR="00026F01" w:rsidRPr="00026F01" w:rsidRDefault="00026F01" w:rsidP="00026F01">
      <w:pPr>
        <w:widowControl w:val="0"/>
        <w:autoSpaceDE w:val="0"/>
        <w:autoSpaceDN w:val="0"/>
        <w:adjustRightInd w:val="0"/>
        <w:spacing w:after="0" w:line="240" w:lineRule="auto"/>
        <w:ind w:firstLine="705"/>
        <w:jc w:val="center"/>
        <w:rPr>
          <w:rFonts w:ascii="Times New Roman" w:hAnsi="Times New Roman" w:cs="Times New Roman"/>
          <w:b/>
          <w:bCs/>
          <w:sz w:val="16"/>
          <w:szCs w:val="16"/>
        </w:rPr>
      </w:pP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t>4.1. Решения Комиссии оформляются протоколами, которые подписывает председатель и секретарь Комиссии.</w:t>
      </w: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должны быть ознакомлены стороны спора.</w:t>
      </w: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t>4.3. Копии протокола в течение трех рабочих дней со дня заседания передаются директору ОО и сторонам спора, а также по решению Комиссии иным заинтересованным лицам.</w:t>
      </w:r>
    </w:p>
    <w:p w:rsidR="00026F01" w:rsidRDefault="00026F01" w:rsidP="00026F01">
      <w:pPr>
        <w:widowControl w:val="0"/>
        <w:autoSpaceDE w:val="0"/>
        <w:autoSpaceDN w:val="0"/>
        <w:adjustRightInd w:val="0"/>
        <w:spacing w:after="0" w:line="240" w:lineRule="auto"/>
        <w:ind w:firstLine="675"/>
        <w:jc w:val="both"/>
        <w:rPr>
          <w:rFonts w:ascii="Times New Roman" w:hAnsi="Times New Roman" w:cs="Times New Roman"/>
          <w:sz w:val="24"/>
          <w:szCs w:val="24"/>
        </w:rPr>
      </w:pPr>
    </w:p>
    <w:p w:rsidR="00026F01" w:rsidRDefault="00026F01" w:rsidP="00026F01">
      <w:pPr>
        <w:widowControl w:val="0"/>
        <w:autoSpaceDE w:val="0"/>
        <w:autoSpaceDN w:val="0"/>
        <w:adjustRightInd w:val="0"/>
        <w:spacing w:after="0" w:line="240" w:lineRule="auto"/>
        <w:ind w:firstLine="705"/>
        <w:jc w:val="center"/>
        <w:rPr>
          <w:rFonts w:ascii="Times New Roman" w:hAnsi="Times New Roman" w:cs="Times New Roman"/>
          <w:b/>
          <w:bCs/>
          <w:sz w:val="24"/>
          <w:szCs w:val="24"/>
        </w:rPr>
      </w:pPr>
      <w:r>
        <w:rPr>
          <w:rFonts w:ascii="Times New Roman" w:hAnsi="Times New Roman" w:cs="Times New Roman"/>
          <w:b/>
          <w:bCs/>
          <w:sz w:val="24"/>
          <w:szCs w:val="24"/>
        </w:rPr>
        <w:t>V. Обеспечение деятельности комиссии</w:t>
      </w:r>
    </w:p>
    <w:p w:rsidR="00026F01" w:rsidRPr="00026F01" w:rsidRDefault="00026F01" w:rsidP="00026F01">
      <w:pPr>
        <w:widowControl w:val="0"/>
        <w:autoSpaceDE w:val="0"/>
        <w:autoSpaceDN w:val="0"/>
        <w:adjustRightInd w:val="0"/>
        <w:spacing w:after="0" w:line="240" w:lineRule="auto"/>
        <w:ind w:firstLine="675"/>
        <w:jc w:val="both"/>
        <w:rPr>
          <w:rFonts w:ascii="Times New Roman" w:hAnsi="Times New Roman" w:cs="Times New Roman"/>
          <w:sz w:val="16"/>
          <w:szCs w:val="16"/>
        </w:rPr>
      </w:pP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t>5.2. Делопроизводство Комиссии ведется в соответствии с действующим законодательством.</w:t>
      </w:r>
    </w:p>
    <w:p w:rsidR="00026F01" w:rsidRPr="00026F01" w:rsidRDefault="00026F01" w:rsidP="00026F01">
      <w:pPr>
        <w:pStyle w:val="a5"/>
        <w:ind w:firstLine="705"/>
        <w:rPr>
          <w:rFonts w:ascii="Times New Roman" w:hAnsi="Times New Roman"/>
          <w:sz w:val="24"/>
          <w:szCs w:val="24"/>
        </w:rPr>
      </w:pPr>
      <w:r w:rsidRPr="00026F01">
        <w:rPr>
          <w:rFonts w:ascii="Times New Roman" w:hAnsi="Times New Roman"/>
          <w:sz w:val="24"/>
          <w:szCs w:val="24"/>
        </w:rPr>
        <w:t>5.3. Протоколы заседания Комиссии, заявления и материалы по существу рассматриваемых споров хранятся в составе отдельного дела в архиве ОО.</w:t>
      </w:r>
    </w:p>
    <w:p w:rsidR="002D5762" w:rsidRDefault="002D5762"/>
    <w:sectPr w:rsidR="002D5762" w:rsidSect="00026F01">
      <w:footerReference w:type="default" r:id="rId7"/>
      <w:pgSz w:w="12240" w:h="15840"/>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DAC" w:rsidRDefault="00E53DAC" w:rsidP="00026F01">
      <w:pPr>
        <w:spacing w:after="0" w:line="240" w:lineRule="auto"/>
      </w:pPr>
      <w:r>
        <w:separator/>
      </w:r>
    </w:p>
  </w:endnote>
  <w:endnote w:type="continuationSeparator" w:id="0">
    <w:p w:rsidR="00E53DAC" w:rsidRDefault="00E53DAC" w:rsidP="00026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5166"/>
      <w:docPartObj>
        <w:docPartGallery w:val="Page Numbers (Bottom of Page)"/>
        <w:docPartUnique/>
      </w:docPartObj>
    </w:sdtPr>
    <w:sdtContent>
      <w:p w:rsidR="00026F01" w:rsidRDefault="00026F01">
        <w:pPr>
          <w:pStyle w:val="aa"/>
          <w:jc w:val="right"/>
        </w:pPr>
        <w:fldSimple w:instr=" PAGE   \* MERGEFORMAT ">
          <w:r w:rsidR="00AF6A64">
            <w:rPr>
              <w:noProof/>
            </w:rPr>
            <w:t>2</w:t>
          </w:r>
        </w:fldSimple>
      </w:p>
    </w:sdtContent>
  </w:sdt>
  <w:p w:rsidR="00026F01" w:rsidRDefault="00026F0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DAC" w:rsidRDefault="00E53DAC" w:rsidP="00026F01">
      <w:pPr>
        <w:spacing w:after="0" w:line="240" w:lineRule="auto"/>
      </w:pPr>
      <w:r>
        <w:separator/>
      </w:r>
    </w:p>
  </w:footnote>
  <w:footnote w:type="continuationSeparator" w:id="0">
    <w:p w:rsidR="00E53DAC" w:rsidRDefault="00E53DAC" w:rsidP="00026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B6250"/>
    <w:multiLevelType w:val="multilevel"/>
    <w:tmpl w:val="598A0E75"/>
    <w:lvl w:ilvl="0">
      <w:numFmt w:val="bullet"/>
      <w:lvlText w:val="·"/>
      <w:lvlJc w:val="left"/>
      <w:pPr>
        <w:tabs>
          <w:tab w:val="num" w:pos="1575"/>
        </w:tabs>
        <w:ind w:left="1575" w:hanging="450"/>
      </w:pPr>
      <w:rPr>
        <w:rFonts w:ascii="Symbol" w:hAnsi="Symbol" w:cs="Symbol"/>
        <w:sz w:val="30"/>
        <w:szCs w:val="30"/>
      </w:rPr>
    </w:lvl>
    <w:lvl w:ilvl="1">
      <w:numFmt w:val="bullet"/>
      <w:lvlText w:val="o"/>
      <w:lvlJc w:val="left"/>
      <w:pPr>
        <w:tabs>
          <w:tab w:val="num" w:pos="2475"/>
        </w:tabs>
        <w:ind w:left="2475" w:hanging="450"/>
      </w:pPr>
      <w:rPr>
        <w:rFonts w:ascii="Courier New" w:hAnsi="Courier New" w:cs="Courier New"/>
        <w:sz w:val="30"/>
        <w:szCs w:val="30"/>
      </w:rPr>
    </w:lvl>
    <w:lvl w:ilvl="2">
      <w:numFmt w:val="bullet"/>
      <w:lvlText w:val="§"/>
      <w:lvlJc w:val="left"/>
      <w:pPr>
        <w:tabs>
          <w:tab w:val="num" w:pos="3375"/>
        </w:tabs>
        <w:ind w:left="3375" w:hanging="450"/>
      </w:pPr>
      <w:rPr>
        <w:rFonts w:ascii="Wingdings" w:hAnsi="Wingdings" w:cs="Wingdings"/>
        <w:sz w:val="30"/>
        <w:szCs w:val="30"/>
      </w:rPr>
    </w:lvl>
    <w:lvl w:ilvl="3">
      <w:numFmt w:val="bullet"/>
      <w:lvlText w:val="·"/>
      <w:lvlJc w:val="left"/>
      <w:pPr>
        <w:tabs>
          <w:tab w:val="num" w:pos="4275"/>
        </w:tabs>
        <w:ind w:left="4275" w:hanging="450"/>
      </w:pPr>
      <w:rPr>
        <w:rFonts w:ascii="Symbol" w:hAnsi="Symbol" w:cs="Symbol"/>
        <w:sz w:val="30"/>
        <w:szCs w:val="30"/>
      </w:rPr>
    </w:lvl>
    <w:lvl w:ilvl="4">
      <w:numFmt w:val="bullet"/>
      <w:lvlText w:val="o"/>
      <w:lvlJc w:val="left"/>
      <w:pPr>
        <w:tabs>
          <w:tab w:val="num" w:pos="5175"/>
        </w:tabs>
        <w:ind w:left="5175" w:hanging="450"/>
      </w:pPr>
      <w:rPr>
        <w:rFonts w:ascii="Courier New" w:hAnsi="Courier New" w:cs="Courier New"/>
        <w:sz w:val="30"/>
        <w:szCs w:val="30"/>
      </w:rPr>
    </w:lvl>
    <w:lvl w:ilvl="5">
      <w:numFmt w:val="bullet"/>
      <w:lvlText w:val="§"/>
      <w:lvlJc w:val="left"/>
      <w:pPr>
        <w:tabs>
          <w:tab w:val="num" w:pos="6075"/>
        </w:tabs>
        <w:ind w:left="6075" w:hanging="450"/>
      </w:pPr>
      <w:rPr>
        <w:rFonts w:ascii="Wingdings" w:hAnsi="Wingdings" w:cs="Wingdings"/>
        <w:sz w:val="30"/>
        <w:szCs w:val="30"/>
      </w:rPr>
    </w:lvl>
    <w:lvl w:ilvl="6">
      <w:numFmt w:val="bullet"/>
      <w:lvlText w:val="·"/>
      <w:lvlJc w:val="left"/>
      <w:pPr>
        <w:tabs>
          <w:tab w:val="num" w:pos="6975"/>
        </w:tabs>
        <w:ind w:left="6975" w:hanging="450"/>
      </w:pPr>
      <w:rPr>
        <w:rFonts w:ascii="Symbol" w:hAnsi="Symbol" w:cs="Symbol"/>
        <w:sz w:val="30"/>
        <w:szCs w:val="30"/>
      </w:rPr>
    </w:lvl>
    <w:lvl w:ilvl="7">
      <w:numFmt w:val="bullet"/>
      <w:lvlText w:val="o"/>
      <w:lvlJc w:val="left"/>
      <w:pPr>
        <w:tabs>
          <w:tab w:val="num" w:pos="7875"/>
        </w:tabs>
        <w:ind w:left="7875" w:hanging="450"/>
      </w:pPr>
      <w:rPr>
        <w:rFonts w:ascii="Courier New" w:hAnsi="Courier New" w:cs="Courier New"/>
        <w:sz w:val="30"/>
        <w:szCs w:val="30"/>
      </w:rPr>
    </w:lvl>
    <w:lvl w:ilvl="8">
      <w:numFmt w:val="bullet"/>
      <w:lvlText w:val="§"/>
      <w:lvlJc w:val="left"/>
      <w:pPr>
        <w:tabs>
          <w:tab w:val="num" w:pos="8775"/>
        </w:tabs>
        <w:ind w:left="8775" w:hanging="450"/>
      </w:pPr>
      <w:rPr>
        <w:rFonts w:ascii="Wingdings" w:hAnsi="Wingdings" w:cs="Wingdings"/>
        <w:sz w:val="30"/>
        <w:szCs w:val="30"/>
      </w:rPr>
    </w:lvl>
  </w:abstractNum>
  <w:abstractNum w:abstractNumId="1">
    <w:nsid w:val="64C283EB"/>
    <w:multiLevelType w:val="multilevel"/>
    <w:tmpl w:val="2B82AF95"/>
    <w:lvl w:ilvl="0">
      <w:numFmt w:val="bullet"/>
      <w:lvlText w:val="·"/>
      <w:lvlJc w:val="left"/>
      <w:pPr>
        <w:tabs>
          <w:tab w:val="num" w:pos="1575"/>
        </w:tabs>
        <w:ind w:left="1575" w:hanging="450"/>
      </w:pPr>
      <w:rPr>
        <w:rFonts w:ascii="Symbol" w:hAnsi="Symbol" w:cs="Symbol"/>
        <w:sz w:val="30"/>
        <w:szCs w:val="30"/>
      </w:rPr>
    </w:lvl>
    <w:lvl w:ilvl="1">
      <w:numFmt w:val="bullet"/>
      <w:lvlText w:val="o"/>
      <w:lvlJc w:val="left"/>
      <w:pPr>
        <w:tabs>
          <w:tab w:val="num" w:pos="2475"/>
        </w:tabs>
        <w:ind w:left="2475" w:hanging="450"/>
      </w:pPr>
      <w:rPr>
        <w:rFonts w:ascii="Courier New" w:hAnsi="Courier New" w:cs="Courier New"/>
        <w:sz w:val="30"/>
        <w:szCs w:val="30"/>
      </w:rPr>
    </w:lvl>
    <w:lvl w:ilvl="2">
      <w:numFmt w:val="bullet"/>
      <w:lvlText w:val="§"/>
      <w:lvlJc w:val="left"/>
      <w:pPr>
        <w:tabs>
          <w:tab w:val="num" w:pos="3375"/>
        </w:tabs>
        <w:ind w:left="3375" w:hanging="450"/>
      </w:pPr>
      <w:rPr>
        <w:rFonts w:ascii="Wingdings" w:hAnsi="Wingdings" w:cs="Wingdings"/>
        <w:sz w:val="30"/>
        <w:szCs w:val="30"/>
      </w:rPr>
    </w:lvl>
    <w:lvl w:ilvl="3">
      <w:numFmt w:val="bullet"/>
      <w:lvlText w:val="·"/>
      <w:lvlJc w:val="left"/>
      <w:pPr>
        <w:tabs>
          <w:tab w:val="num" w:pos="4275"/>
        </w:tabs>
        <w:ind w:left="4275" w:hanging="450"/>
      </w:pPr>
      <w:rPr>
        <w:rFonts w:ascii="Symbol" w:hAnsi="Symbol" w:cs="Symbol"/>
        <w:sz w:val="30"/>
        <w:szCs w:val="30"/>
      </w:rPr>
    </w:lvl>
    <w:lvl w:ilvl="4">
      <w:numFmt w:val="bullet"/>
      <w:lvlText w:val="o"/>
      <w:lvlJc w:val="left"/>
      <w:pPr>
        <w:tabs>
          <w:tab w:val="num" w:pos="5175"/>
        </w:tabs>
        <w:ind w:left="5175" w:hanging="450"/>
      </w:pPr>
      <w:rPr>
        <w:rFonts w:ascii="Courier New" w:hAnsi="Courier New" w:cs="Courier New"/>
        <w:sz w:val="30"/>
        <w:szCs w:val="30"/>
      </w:rPr>
    </w:lvl>
    <w:lvl w:ilvl="5">
      <w:numFmt w:val="bullet"/>
      <w:lvlText w:val="§"/>
      <w:lvlJc w:val="left"/>
      <w:pPr>
        <w:tabs>
          <w:tab w:val="num" w:pos="6075"/>
        </w:tabs>
        <w:ind w:left="6075" w:hanging="450"/>
      </w:pPr>
      <w:rPr>
        <w:rFonts w:ascii="Wingdings" w:hAnsi="Wingdings" w:cs="Wingdings"/>
        <w:sz w:val="30"/>
        <w:szCs w:val="30"/>
      </w:rPr>
    </w:lvl>
    <w:lvl w:ilvl="6">
      <w:numFmt w:val="bullet"/>
      <w:lvlText w:val="·"/>
      <w:lvlJc w:val="left"/>
      <w:pPr>
        <w:tabs>
          <w:tab w:val="num" w:pos="6975"/>
        </w:tabs>
        <w:ind w:left="6975" w:hanging="450"/>
      </w:pPr>
      <w:rPr>
        <w:rFonts w:ascii="Symbol" w:hAnsi="Symbol" w:cs="Symbol"/>
        <w:sz w:val="30"/>
        <w:szCs w:val="30"/>
      </w:rPr>
    </w:lvl>
    <w:lvl w:ilvl="7">
      <w:numFmt w:val="bullet"/>
      <w:lvlText w:val="o"/>
      <w:lvlJc w:val="left"/>
      <w:pPr>
        <w:tabs>
          <w:tab w:val="num" w:pos="7875"/>
        </w:tabs>
        <w:ind w:left="7875" w:hanging="450"/>
      </w:pPr>
      <w:rPr>
        <w:rFonts w:ascii="Courier New" w:hAnsi="Courier New" w:cs="Courier New"/>
        <w:sz w:val="30"/>
        <w:szCs w:val="30"/>
      </w:rPr>
    </w:lvl>
    <w:lvl w:ilvl="8">
      <w:numFmt w:val="bullet"/>
      <w:lvlText w:val="§"/>
      <w:lvlJc w:val="left"/>
      <w:pPr>
        <w:tabs>
          <w:tab w:val="num" w:pos="8775"/>
        </w:tabs>
        <w:ind w:left="8775" w:hanging="450"/>
      </w:pPr>
      <w:rPr>
        <w:rFonts w:ascii="Wingdings" w:hAnsi="Wingdings" w:cs="Wingdings"/>
        <w:sz w:val="30"/>
        <w:szCs w:val="3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26F01"/>
    <w:rsid w:val="00026F01"/>
    <w:rsid w:val="002D5762"/>
    <w:rsid w:val="00AF6A64"/>
    <w:rsid w:val="00E53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F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26F01"/>
    <w:pPr>
      <w:spacing w:after="120" w:line="360" w:lineRule="auto"/>
      <w:ind w:firstLine="851"/>
      <w:jc w:val="center"/>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026F01"/>
    <w:rPr>
      <w:rFonts w:ascii="Times New Roman" w:eastAsia="Times New Roman" w:hAnsi="Times New Roman" w:cs="Times New Roman"/>
      <w:sz w:val="20"/>
      <w:szCs w:val="20"/>
      <w:lang w:eastAsia="ru-RU"/>
    </w:rPr>
  </w:style>
  <w:style w:type="paragraph" w:styleId="a5">
    <w:name w:val="No Spacing"/>
    <w:uiPriority w:val="1"/>
    <w:qFormat/>
    <w:rsid w:val="00026F01"/>
    <w:pPr>
      <w:spacing w:after="0" w:line="240" w:lineRule="auto"/>
    </w:pPr>
    <w:rPr>
      <w:rFonts w:ascii="Calibri" w:eastAsia="Calibri" w:hAnsi="Calibri" w:cs="Times New Roman"/>
    </w:rPr>
  </w:style>
  <w:style w:type="paragraph" w:customStyle="1" w:styleId="western">
    <w:name w:val="western"/>
    <w:basedOn w:val="a"/>
    <w:rsid w:val="00026F01"/>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rsid w:val="00026F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26F01"/>
    <w:pPr>
      <w:ind w:left="720"/>
      <w:contextualSpacing/>
    </w:pPr>
    <w:rPr>
      <w:rFonts w:eastAsiaTheme="minorHAnsi"/>
      <w:lang w:eastAsia="en-US"/>
    </w:rPr>
  </w:style>
  <w:style w:type="paragraph" w:styleId="a8">
    <w:name w:val="header"/>
    <w:basedOn w:val="a"/>
    <w:link w:val="a9"/>
    <w:uiPriority w:val="99"/>
    <w:semiHidden/>
    <w:unhideWhenUsed/>
    <w:rsid w:val="00026F0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26F01"/>
    <w:rPr>
      <w:rFonts w:eastAsiaTheme="minorEastAsia"/>
      <w:lang w:eastAsia="ru-RU"/>
    </w:rPr>
  </w:style>
  <w:style w:type="paragraph" w:styleId="aa">
    <w:name w:val="footer"/>
    <w:basedOn w:val="a"/>
    <w:link w:val="ab"/>
    <w:uiPriority w:val="99"/>
    <w:unhideWhenUsed/>
    <w:rsid w:val="00026F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26F0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cp:lastPrinted>2014-04-07T14:47:00Z</cp:lastPrinted>
  <dcterms:created xsi:type="dcterms:W3CDTF">2014-04-07T14:37:00Z</dcterms:created>
  <dcterms:modified xsi:type="dcterms:W3CDTF">2014-04-07T14:47:00Z</dcterms:modified>
</cp:coreProperties>
</file>