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01" w:rsidRPr="00686301" w:rsidRDefault="00686301" w:rsidP="00686301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86301">
        <w:rPr>
          <w:rFonts w:eastAsia="Times New Roman"/>
          <w:b/>
          <w:bCs/>
          <w:kern w:val="36"/>
          <w:sz w:val="48"/>
          <w:szCs w:val="48"/>
          <w:lang w:eastAsia="ru-RU"/>
        </w:rPr>
        <w:t>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 (с изменениями на 6 августа 2018 года)</w:t>
      </w:r>
    </w:p>
    <w:p w:rsidR="00686301" w:rsidRPr="00686301" w:rsidRDefault="00686301" w:rsidP="0068630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ПРАВИТЕЛЬСТВО ЛЕНИНГРАДСКОЙ ОБЛАСТИ</w:t>
      </w:r>
      <w:r w:rsidRPr="00686301">
        <w:rPr>
          <w:rFonts w:eastAsia="Times New Roman"/>
          <w:sz w:val="24"/>
          <w:szCs w:val="24"/>
          <w:lang w:eastAsia="ru-RU"/>
        </w:rPr>
        <w:br/>
      </w:r>
      <w:r w:rsidRPr="00686301">
        <w:rPr>
          <w:rFonts w:eastAsia="Times New Roman"/>
          <w:sz w:val="24"/>
          <w:szCs w:val="24"/>
          <w:lang w:eastAsia="ru-RU"/>
        </w:rPr>
        <w:br/>
        <w:t>ПОСТАНОВЛЕНИЕ</w:t>
      </w:r>
      <w:r w:rsidRPr="00686301">
        <w:rPr>
          <w:rFonts w:eastAsia="Times New Roman"/>
          <w:sz w:val="24"/>
          <w:szCs w:val="24"/>
          <w:lang w:eastAsia="ru-RU"/>
        </w:rPr>
        <w:br/>
      </w:r>
      <w:r w:rsidRPr="00686301">
        <w:rPr>
          <w:rFonts w:eastAsia="Times New Roman"/>
          <w:sz w:val="24"/>
          <w:szCs w:val="24"/>
          <w:lang w:eastAsia="ru-RU"/>
        </w:rPr>
        <w:br/>
        <w:t>от 24 октября 2006 года N 295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br/>
      </w:r>
      <w:r w:rsidRPr="00686301">
        <w:rPr>
          <w:rFonts w:eastAsia="Times New Roman"/>
          <w:sz w:val="24"/>
          <w:szCs w:val="24"/>
          <w:lang w:eastAsia="ru-RU"/>
        </w:rPr>
        <w:br/>
      </w:r>
      <w:r w:rsidRPr="00686301">
        <w:rPr>
          <w:rFonts w:eastAsia="Times New Roman"/>
          <w:sz w:val="24"/>
          <w:szCs w:val="24"/>
          <w:lang w:eastAsia="ru-RU"/>
        </w:rPr>
        <w:br/>
        <w:t>О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>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области*</w:t>
      </w:r>
    </w:p>
    <w:p w:rsidR="00686301" w:rsidRPr="00686301" w:rsidRDefault="00686301" w:rsidP="0068630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(с изменениями на 6 августа 2018 года)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686301">
        <w:rPr>
          <w:rFonts w:eastAsia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686301">
        <w:rPr>
          <w:rFonts w:eastAsia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686301">
        <w:rPr>
          <w:rFonts w:eastAsia="Times New Roman"/>
          <w:sz w:val="24"/>
          <w:szCs w:val="24"/>
          <w:lang w:eastAsia="ru-RU"/>
        </w:rPr>
        <w:br/>
      </w:r>
      <w:hyperlink r:id="rId5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16 марта 2007 года N 59</w:t>
        </w:r>
      </w:hyperlink>
      <w:r w:rsidRPr="00686301">
        <w:rPr>
          <w:rFonts w:eastAsia="Times New Roman"/>
          <w:sz w:val="24"/>
          <w:szCs w:val="24"/>
          <w:lang w:eastAsia="ru-RU"/>
        </w:rPr>
        <w:t xml:space="preserve">; </w:t>
      </w:r>
      <w:r w:rsidRPr="00686301">
        <w:rPr>
          <w:rFonts w:eastAsia="Times New Roman"/>
          <w:sz w:val="24"/>
          <w:szCs w:val="24"/>
          <w:lang w:eastAsia="ru-RU"/>
        </w:rPr>
        <w:br/>
      </w:r>
      <w:hyperlink r:id="rId6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14 ноября 2007 года N 284</w:t>
        </w:r>
      </w:hyperlink>
      <w:r w:rsidRPr="00686301">
        <w:rPr>
          <w:rFonts w:eastAsia="Times New Roman"/>
          <w:sz w:val="24"/>
          <w:szCs w:val="24"/>
          <w:lang w:eastAsia="ru-RU"/>
        </w:rPr>
        <w:t>;</w:t>
      </w:r>
      <w:r w:rsidRPr="00686301">
        <w:rPr>
          <w:rFonts w:eastAsia="Times New Roman"/>
          <w:sz w:val="24"/>
          <w:szCs w:val="24"/>
          <w:lang w:eastAsia="ru-RU"/>
        </w:rPr>
        <w:br/>
      </w:r>
      <w:hyperlink r:id="rId7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13 октября 2008 года N 314</w:t>
        </w:r>
      </w:hyperlink>
      <w:r w:rsidRPr="00686301">
        <w:rPr>
          <w:rFonts w:eastAsia="Times New Roman"/>
          <w:sz w:val="24"/>
          <w:szCs w:val="24"/>
          <w:lang w:eastAsia="ru-RU"/>
        </w:rPr>
        <w:t>;</w:t>
      </w:r>
      <w:r w:rsidRPr="00686301">
        <w:rPr>
          <w:rFonts w:eastAsia="Times New Roman"/>
          <w:sz w:val="24"/>
          <w:szCs w:val="24"/>
          <w:lang w:eastAsia="ru-RU"/>
        </w:rPr>
        <w:br/>
      </w:r>
      <w:hyperlink r:id="rId8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18 августа 2009 года N 270</w:t>
        </w:r>
      </w:hyperlink>
      <w:r w:rsidRPr="00686301">
        <w:rPr>
          <w:rFonts w:eastAsia="Times New Roman"/>
          <w:sz w:val="24"/>
          <w:szCs w:val="24"/>
          <w:lang w:eastAsia="ru-RU"/>
        </w:rPr>
        <w:t>;</w:t>
      </w:r>
      <w:r w:rsidRPr="00686301">
        <w:rPr>
          <w:rFonts w:eastAsia="Times New Roman"/>
          <w:sz w:val="24"/>
          <w:szCs w:val="24"/>
          <w:lang w:eastAsia="ru-RU"/>
        </w:rPr>
        <w:br/>
      </w:r>
      <w:hyperlink r:id="rId9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29 декабря 2010 года N 374</w:t>
        </w:r>
      </w:hyperlink>
      <w:r w:rsidRPr="00686301">
        <w:rPr>
          <w:rFonts w:eastAsia="Times New Roman"/>
          <w:sz w:val="24"/>
          <w:szCs w:val="24"/>
          <w:lang w:eastAsia="ru-RU"/>
        </w:rPr>
        <w:t>;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br/>
      </w:r>
      <w:hyperlink r:id="rId10" w:history="1">
        <w:proofErr w:type="gramStart"/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21 декабря 2011 года N 446</w:t>
        </w:r>
      </w:hyperlink>
      <w:r w:rsidRPr="00686301">
        <w:rPr>
          <w:rFonts w:eastAsia="Times New Roman"/>
          <w:sz w:val="24"/>
          <w:szCs w:val="24"/>
          <w:lang w:eastAsia="ru-RU"/>
        </w:rPr>
        <w:t>;</w:t>
      </w:r>
      <w:r w:rsidRPr="00686301">
        <w:rPr>
          <w:rFonts w:eastAsia="Times New Roman"/>
          <w:sz w:val="24"/>
          <w:szCs w:val="24"/>
          <w:lang w:eastAsia="ru-RU"/>
        </w:rPr>
        <w:br/>
      </w:r>
      <w:hyperlink r:id="rId11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9 ноября 2012 года N 344</w:t>
        </w:r>
      </w:hyperlink>
      <w:r w:rsidRPr="00686301">
        <w:rPr>
          <w:rFonts w:eastAsia="Times New Roman"/>
          <w:sz w:val="24"/>
          <w:szCs w:val="24"/>
          <w:lang w:eastAsia="ru-RU"/>
        </w:rPr>
        <w:t xml:space="preserve"> (Вестник Правительства Ленинградской области, N 110, 07.12.2012);</w:t>
      </w:r>
      <w:r w:rsidRPr="00686301">
        <w:rPr>
          <w:rFonts w:eastAsia="Times New Roman"/>
          <w:sz w:val="24"/>
          <w:szCs w:val="24"/>
          <w:lang w:eastAsia="ru-RU"/>
        </w:rPr>
        <w:br/>
      </w:r>
      <w:hyperlink r:id="rId12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27 декабря 2013 года N 529</w:t>
        </w:r>
      </w:hyperlink>
      <w:r w:rsidRPr="00686301">
        <w:rPr>
          <w:rFonts w:eastAsia="Times New Roman"/>
          <w:sz w:val="24"/>
          <w:szCs w:val="24"/>
          <w:lang w:eastAsia="ru-RU"/>
        </w:rPr>
        <w:t xml:space="preserve"> (Официальный сайт Администрации Ленинградской области www.lenobl.ru/</w:t>
      </w:r>
      <w:proofErr w:type="spellStart"/>
      <w:r w:rsidRPr="00686301">
        <w:rPr>
          <w:rFonts w:eastAsia="Times New Roman"/>
          <w:sz w:val="24"/>
          <w:szCs w:val="24"/>
          <w:lang w:eastAsia="ru-RU"/>
        </w:rPr>
        <w:t>authorities</w:t>
      </w:r>
      <w:proofErr w:type="spellEnd"/>
      <w:r w:rsidRPr="00686301">
        <w:rPr>
          <w:rFonts w:eastAsia="Times New Roman"/>
          <w:sz w:val="24"/>
          <w:szCs w:val="24"/>
          <w:lang w:eastAsia="ru-RU"/>
        </w:rPr>
        <w:t>/</w:t>
      </w:r>
      <w:proofErr w:type="spellStart"/>
      <w:r w:rsidRPr="00686301">
        <w:rPr>
          <w:rFonts w:eastAsia="Times New Roman"/>
          <w:sz w:val="24"/>
          <w:szCs w:val="24"/>
          <w:lang w:eastAsia="ru-RU"/>
        </w:rPr>
        <w:t>npa_s</w:t>
      </w:r>
      <w:proofErr w:type="spellEnd"/>
      <w:r w:rsidRPr="00686301">
        <w:rPr>
          <w:rFonts w:eastAsia="Times New Roman"/>
          <w:sz w:val="24"/>
          <w:szCs w:val="24"/>
          <w:lang w:eastAsia="ru-RU"/>
        </w:rPr>
        <w:t>, 20.01.2014);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br/>
      </w:r>
      <w:hyperlink r:id="rId13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16 февраля 2015 года N 34</w:t>
        </w:r>
      </w:hyperlink>
      <w:r w:rsidRPr="00686301">
        <w:rPr>
          <w:rFonts w:eastAsia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24.02.2015, N 4700201502240012) (распространяется на правоотношения, возникшие с 1 января 2015 года); </w:t>
      </w:r>
      <w:r w:rsidRPr="00686301">
        <w:rPr>
          <w:rFonts w:eastAsia="Times New Roman"/>
          <w:sz w:val="24"/>
          <w:szCs w:val="24"/>
          <w:lang w:eastAsia="ru-RU"/>
        </w:rPr>
        <w:br/>
      </w:r>
      <w:hyperlink r:id="rId14" w:history="1">
        <w:proofErr w:type="gramStart"/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25 мая 2015 года N 171</w:t>
        </w:r>
      </w:hyperlink>
      <w:r w:rsidRPr="00686301">
        <w:rPr>
          <w:rFonts w:eastAsia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01.06.2015, N 4700201506010010) (распространяется на правоотношения, возникшие с 1 сентября 2015 года); </w:t>
      </w:r>
      <w:r w:rsidRPr="00686301">
        <w:rPr>
          <w:rFonts w:eastAsia="Times New Roman"/>
          <w:sz w:val="24"/>
          <w:szCs w:val="24"/>
          <w:lang w:eastAsia="ru-RU"/>
        </w:rPr>
        <w:br/>
      </w:r>
      <w:hyperlink r:id="rId15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21 декабря 2015 года N 486</w:t>
        </w:r>
      </w:hyperlink>
      <w:r w:rsidRPr="00686301">
        <w:rPr>
          <w:rFonts w:eastAsia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25.12.2015, N </w:t>
      </w:r>
      <w:r w:rsidRPr="00686301">
        <w:rPr>
          <w:rFonts w:eastAsia="Times New Roman"/>
          <w:sz w:val="24"/>
          <w:szCs w:val="24"/>
          <w:lang w:eastAsia="ru-RU"/>
        </w:rPr>
        <w:lastRenderedPageBreak/>
        <w:t>4700201512250002);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 xml:space="preserve"> </w:t>
      </w:r>
      <w:r w:rsidRPr="00686301">
        <w:rPr>
          <w:rFonts w:eastAsia="Times New Roman"/>
          <w:sz w:val="24"/>
          <w:szCs w:val="24"/>
          <w:lang w:eastAsia="ru-RU"/>
        </w:rPr>
        <w:br/>
      </w:r>
      <w:hyperlink r:id="rId16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30 ноября 2016 года N 455</w:t>
        </w:r>
      </w:hyperlink>
      <w:r w:rsidRPr="00686301">
        <w:rPr>
          <w:rFonts w:eastAsia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05.12.2016, N 4700201612050001) (вступило в силу с 1 января 2017 года);</w:t>
      </w:r>
      <w:r w:rsidRPr="00686301">
        <w:rPr>
          <w:rFonts w:eastAsia="Times New Roman"/>
          <w:sz w:val="24"/>
          <w:szCs w:val="24"/>
          <w:lang w:eastAsia="ru-RU"/>
        </w:rPr>
        <w:br/>
      </w:r>
      <w:hyperlink r:id="rId17" w:history="1">
        <w:proofErr w:type="gramStart"/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16 ноября 2017 года N 470</w:t>
        </w:r>
      </w:hyperlink>
      <w:r w:rsidRPr="00686301">
        <w:rPr>
          <w:rFonts w:eastAsia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20.11.2017, N 4700201711200016) (вступило в силу с 1 января 2018 года);</w:t>
      </w:r>
      <w:r w:rsidRPr="00686301">
        <w:rPr>
          <w:rFonts w:eastAsia="Times New Roman"/>
          <w:sz w:val="24"/>
          <w:szCs w:val="24"/>
          <w:lang w:eastAsia="ru-RU"/>
        </w:rPr>
        <w:br/>
      </w:r>
      <w:hyperlink r:id="rId18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6 августа 2018 года N 285</w:t>
        </w:r>
      </w:hyperlink>
      <w:r w:rsidRPr="00686301">
        <w:rPr>
          <w:rFonts w:eastAsia="Times New Roman"/>
          <w:sz w:val="24"/>
          <w:szCs w:val="24"/>
          <w:lang w:eastAsia="ru-RU"/>
        </w:rPr>
        <w:t xml:space="preserve"> (Официальный сайт Администрации Ленинградской области www.lenobl.ru/</w:t>
      </w:r>
      <w:proofErr w:type="spellStart"/>
      <w:r w:rsidRPr="00686301">
        <w:rPr>
          <w:rFonts w:eastAsia="Times New Roman"/>
          <w:sz w:val="24"/>
          <w:szCs w:val="24"/>
          <w:lang w:eastAsia="ru-RU"/>
        </w:rPr>
        <w:t>authorities</w:t>
      </w:r>
      <w:proofErr w:type="spellEnd"/>
      <w:r w:rsidRPr="00686301">
        <w:rPr>
          <w:rFonts w:eastAsia="Times New Roman"/>
          <w:sz w:val="24"/>
          <w:szCs w:val="24"/>
          <w:lang w:eastAsia="ru-RU"/>
        </w:rPr>
        <w:t>/</w:t>
      </w:r>
      <w:proofErr w:type="spellStart"/>
      <w:r w:rsidRPr="00686301">
        <w:rPr>
          <w:rFonts w:eastAsia="Times New Roman"/>
          <w:sz w:val="24"/>
          <w:szCs w:val="24"/>
          <w:lang w:eastAsia="ru-RU"/>
        </w:rPr>
        <w:t>npa_s</w:t>
      </w:r>
      <w:proofErr w:type="spellEnd"/>
      <w:r w:rsidRPr="00686301">
        <w:rPr>
          <w:rFonts w:eastAsia="Times New Roman"/>
          <w:sz w:val="24"/>
          <w:szCs w:val="24"/>
          <w:lang w:eastAsia="ru-RU"/>
        </w:rPr>
        <w:t>, 08.08.2018).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 xml:space="preserve"> </w:t>
      </w:r>
      <w:r w:rsidRPr="00686301"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</w:t>
      </w:r>
      <w:r w:rsidRPr="00686301">
        <w:rPr>
          <w:rFonts w:eastAsia="Times New Roman"/>
          <w:sz w:val="24"/>
          <w:szCs w:val="24"/>
          <w:lang w:eastAsia="ru-RU"/>
        </w:rPr>
        <w:br/>
        <w:t>______________________</w:t>
      </w:r>
      <w:r w:rsidRPr="00686301">
        <w:rPr>
          <w:rFonts w:eastAsia="Times New Roman"/>
          <w:sz w:val="24"/>
          <w:szCs w:val="24"/>
          <w:lang w:eastAsia="ru-RU"/>
        </w:rPr>
        <w:br/>
        <w:t xml:space="preserve">* Наименование в редакции, введенной в действие с 18 августа 2018 года </w:t>
      </w:r>
      <w:hyperlink r:id="rId19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6 августа 2018 года N 285</w:t>
        </w:r>
      </w:hyperlink>
      <w:r w:rsidRPr="00686301">
        <w:rPr>
          <w:rFonts w:eastAsia="Times New Roman"/>
          <w:sz w:val="24"/>
          <w:szCs w:val="24"/>
          <w:lang w:eastAsia="ru-RU"/>
        </w:rPr>
        <w:t xml:space="preserve">.. 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686301">
        <w:rPr>
          <w:rFonts w:eastAsia="Times New Roman"/>
          <w:sz w:val="24"/>
          <w:szCs w:val="24"/>
          <w:lang w:eastAsia="ru-RU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</w:t>
      </w:r>
      <w:r w:rsidRPr="00686301">
        <w:rPr>
          <w:rFonts w:eastAsia="Times New Roman"/>
          <w:sz w:val="24"/>
          <w:szCs w:val="24"/>
          <w:lang w:eastAsia="ru-RU"/>
        </w:rPr>
        <w:br/>
        <w:t xml:space="preserve">(Преамбула в редакции, введенной в действие с 18 августа 2018 года </w:t>
      </w:r>
      <w:hyperlink r:id="rId20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6 августа 2018 года N 285</w:t>
        </w:r>
      </w:hyperlink>
      <w:r w:rsidRPr="00686301">
        <w:rPr>
          <w:rFonts w:eastAsia="Times New Roman"/>
          <w:sz w:val="24"/>
          <w:szCs w:val="24"/>
          <w:lang w:eastAsia="ru-RU"/>
        </w:rPr>
        <w:t>.</w:t>
      </w:r>
      <w:r w:rsidRPr="00686301">
        <w:rPr>
          <w:rFonts w:eastAsia="Times New Roman"/>
          <w:sz w:val="24"/>
          <w:szCs w:val="24"/>
          <w:lang w:eastAsia="ru-RU"/>
        </w:rPr>
        <w:br/>
      </w:r>
      <w:r w:rsidRPr="00686301">
        <w:rPr>
          <w:rFonts w:eastAsia="Times New Roman"/>
          <w:sz w:val="24"/>
          <w:szCs w:val="24"/>
          <w:lang w:eastAsia="ru-RU"/>
        </w:rPr>
        <w:br/>
        <w:t>постановляет:</w:t>
      </w:r>
      <w:r w:rsidRPr="00686301">
        <w:rPr>
          <w:rFonts w:eastAsia="Times New Roman"/>
          <w:sz w:val="24"/>
          <w:szCs w:val="24"/>
          <w:lang w:eastAsia="ru-RU"/>
        </w:rPr>
        <w:br/>
      </w:r>
      <w:proofErr w:type="gramEnd"/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Установить стоимость питания, предоставляемого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области, реализующих основные общеобразовательные программы, в частных образовательных организациях, имеющих государственную аккредитацию по основным общеобразовательным программам, расположенных на территории Ленинградской области,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области, реализующих программы профессионального образования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 xml:space="preserve"> квалифицированных рабочих и служащих (далее - образовательные организации Ленинградской области), 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отнесенным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 xml:space="preserve"> к одной из категорий обучающихся, указанных в </w:t>
      </w:r>
      <w:hyperlink r:id="rId21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статье 4.2 областного закона от 17 ноября 2017 года N 72-оз "Социальный кодекс Ленинградской области"</w:t>
        </w:r>
      </w:hyperlink>
      <w:r w:rsidRPr="00686301">
        <w:rPr>
          <w:rFonts w:eastAsia="Times New Roman"/>
          <w:sz w:val="24"/>
          <w:szCs w:val="24"/>
          <w:lang w:eastAsia="ru-RU"/>
        </w:rPr>
        <w:t>, с 1 января 2018 года по 31 декабря 2018 года в размере: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104 рубля в день для обучающихся начальных классов (завтрак, обед);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104 рубля в день для обучающихся 5-7 классов (завтрак, обед);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104 рубля в день для обучающихся 8-11 классов (завтрак и обед, или только обед по заявлению родителей (законных представителей);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104 рубля в день для обучающихся профессиональных образовательных организаций и образовательных организаций высшего образования Ленинградской области по программам профессионального образования квалифицированных рабочих и служащих (завтрак и обед);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lastRenderedPageBreak/>
        <w:t>186 рублей в день для обучающихся профессиональных образовательных организаций и образовательных организаций высшего образования Ленинградской области по программам профессионального образования квалифицированных рабочих и служащих, проживающих в общежитии (трехразовое питание).</w:t>
      </w:r>
      <w:r w:rsidRPr="00686301">
        <w:rPr>
          <w:rFonts w:eastAsia="Times New Roman"/>
          <w:sz w:val="24"/>
          <w:szCs w:val="24"/>
          <w:lang w:eastAsia="ru-RU"/>
        </w:rPr>
        <w:br/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 xml:space="preserve">(Пункт в редакции, введенной в действие с 18 августа 2018 года </w:t>
      </w:r>
      <w:hyperlink r:id="rId22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6 августа 2018 года N 285</w:t>
        </w:r>
      </w:hyperlink>
      <w:r w:rsidRPr="00686301">
        <w:rPr>
          <w:rFonts w:eastAsia="Times New Roman"/>
          <w:sz w:val="24"/>
          <w:szCs w:val="24"/>
          <w:lang w:eastAsia="ru-RU"/>
        </w:rPr>
        <w:t>.</w:t>
      </w:r>
      <w:r w:rsidRPr="00686301">
        <w:rPr>
          <w:rFonts w:eastAsia="Times New Roman"/>
          <w:sz w:val="24"/>
          <w:szCs w:val="24"/>
          <w:lang w:eastAsia="ru-RU"/>
        </w:rPr>
        <w:br/>
      </w:r>
      <w:proofErr w:type="gramEnd"/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Установить стоимость молока или иного молочного продукта, предоставляемого на бесплатной основе обучающимся по образовательным программам начального общего образования в образовательных организациях Ленинградской области в определенные образовательной организацией часы с учетом режима учебных занятий, с 1 января 2018 года по 31 декабря 2018 года в размере не более 13,5 рубля за 0,2 литра.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br/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 xml:space="preserve">(Пункт в редакции, введенной в действие с 18 августа 2018 года </w:t>
      </w:r>
      <w:hyperlink r:id="rId23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6 августа 2018 года N 285</w:t>
        </w:r>
      </w:hyperlink>
      <w:r w:rsidRPr="00686301">
        <w:rPr>
          <w:rFonts w:eastAsia="Times New Roman"/>
          <w:sz w:val="24"/>
          <w:szCs w:val="24"/>
          <w:lang w:eastAsia="ru-RU"/>
        </w:rPr>
        <w:t>.</w:t>
      </w:r>
      <w:r w:rsidRPr="00686301">
        <w:rPr>
          <w:rFonts w:eastAsia="Times New Roman"/>
          <w:sz w:val="24"/>
          <w:szCs w:val="24"/>
          <w:lang w:eastAsia="ru-RU"/>
        </w:rPr>
        <w:br/>
      </w:r>
      <w:proofErr w:type="gramEnd"/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3. Утвердить прилагаемый Порядок организации бесплатного питания в образовательных организациях Ленинградской области.</w:t>
      </w:r>
      <w:r w:rsidRPr="00686301">
        <w:rPr>
          <w:rFonts w:eastAsia="Times New Roman"/>
          <w:sz w:val="24"/>
          <w:szCs w:val="24"/>
          <w:lang w:eastAsia="ru-RU"/>
        </w:rPr>
        <w:br/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 xml:space="preserve">(Пункт в редакции, введенной в действие с 18 августа 2018 года </w:t>
      </w:r>
      <w:hyperlink r:id="rId24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6 августа 2018 года N 285</w:t>
        </w:r>
      </w:hyperlink>
      <w:r w:rsidRPr="00686301">
        <w:rPr>
          <w:rFonts w:eastAsia="Times New Roman"/>
          <w:sz w:val="24"/>
          <w:szCs w:val="24"/>
          <w:lang w:eastAsia="ru-RU"/>
        </w:rPr>
        <w:t>.</w:t>
      </w:r>
      <w:r w:rsidRPr="00686301">
        <w:rPr>
          <w:rFonts w:eastAsia="Times New Roman"/>
          <w:sz w:val="24"/>
          <w:szCs w:val="24"/>
          <w:lang w:eastAsia="ru-RU"/>
        </w:rPr>
        <w:br/>
      </w:r>
      <w:proofErr w:type="gramEnd"/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4. Финансирование расходов на обеспечение организации бесплатного питания обучающихся в образовательных организациях Ленинградской области осуществляется за счет средств, предусмотренных в областном бюджете Ленинградской области по соответствующей целевой статье расходов.</w:t>
      </w:r>
      <w:r w:rsidRPr="00686301">
        <w:rPr>
          <w:rFonts w:eastAsia="Times New Roman"/>
          <w:sz w:val="24"/>
          <w:szCs w:val="24"/>
          <w:lang w:eastAsia="ru-RU"/>
        </w:rPr>
        <w:br/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 xml:space="preserve">(Пункт в редакции, введенной в действие с 18 августа 2018 года </w:t>
      </w:r>
      <w:hyperlink r:id="rId25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6 августа 2018 года N 285</w:t>
        </w:r>
      </w:hyperlink>
      <w:r w:rsidRPr="00686301">
        <w:rPr>
          <w:rFonts w:eastAsia="Times New Roman"/>
          <w:sz w:val="24"/>
          <w:szCs w:val="24"/>
          <w:lang w:eastAsia="ru-RU"/>
        </w:rPr>
        <w:t>.</w:t>
      </w:r>
      <w:r w:rsidRPr="00686301">
        <w:rPr>
          <w:rFonts w:eastAsia="Times New Roman"/>
          <w:sz w:val="24"/>
          <w:szCs w:val="24"/>
          <w:lang w:eastAsia="ru-RU"/>
        </w:rPr>
        <w:br/>
      </w:r>
      <w:proofErr w:type="gramEnd"/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 xml:space="preserve">5. 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Денежные средства на обеспечение мероприятий по организации бесплатного питания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Ленинградской области, передаются в виде субвенций бюджетам муниципальных районов и городского округа Ленинградской области.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br/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 xml:space="preserve">(Пункт в редакции, введенной в действие с 18 августа 2018 года </w:t>
      </w:r>
      <w:hyperlink r:id="rId26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6 августа 2018 года N 285</w:t>
        </w:r>
      </w:hyperlink>
      <w:r w:rsidRPr="00686301">
        <w:rPr>
          <w:rFonts w:eastAsia="Times New Roman"/>
          <w:sz w:val="24"/>
          <w:szCs w:val="24"/>
          <w:lang w:eastAsia="ru-RU"/>
        </w:rPr>
        <w:t>.</w:t>
      </w:r>
      <w:r w:rsidRPr="00686301">
        <w:rPr>
          <w:rFonts w:eastAsia="Times New Roman"/>
          <w:sz w:val="24"/>
          <w:szCs w:val="24"/>
          <w:lang w:eastAsia="ru-RU"/>
        </w:rPr>
        <w:br/>
      </w:r>
      <w:proofErr w:type="gramEnd"/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 xml:space="preserve">6. 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  <w:r w:rsidRPr="00686301">
        <w:rPr>
          <w:rFonts w:eastAsia="Times New Roman"/>
          <w:sz w:val="24"/>
          <w:szCs w:val="24"/>
          <w:lang w:eastAsia="ru-RU"/>
        </w:rPr>
        <w:br/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 xml:space="preserve">(Пункт в редакции, введенной в действие с 18 августа 2018 года </w:t>
      </w:r>
      <w:hyperlink r:id="rId27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6 августа 2018 года N 285</w:t>
        </w:r>
      </w:hyperlink>
      <w:r w:rsidRPr="00686301">
        <w:rPr>
          <w:rFonts w:eastAsia="Times New Roman"/>
          <w:sz w:val="24"/>
          <w:szCs w:val="24"/>
          <w:lang w:eastAsia="ru-RU"/>
        </w:rPr>
        <w:t>.</w:t>
      </w:r>
      <w:r w:rsidRPr="00686301">
        <w:rPr>
          <w:rFonts w:eastAsia="Times New Roman"/>
          <w:sz w:val="24"/>
          <w:szCs w:val="24"/>
          <w:lang w:eastAsia="ru-RU"/>
        </w:rPr>
        <w:br/>
      </w:r>
      <w:r w:rsidRPr="00686301">
        <w:rPr>
          <w:rFonts w:eastAsia="Times New Roman"/>
          <w:sz w:val="24"/>
          <w:szCs w:val="24"/>
          <w:lang w:eastAsia="ru-RU"/>
        </w:rPr>
        <w:br/>
      </w:r>
      <w:proofErr w:type="gramEnd"/>
    </w:p>
    <w:p w:rsidR="00686301" w:rsidRPr="00686301" w:rsidRDefault="00686301" w:rsidP="00686301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lastRenderedPageBreak/>
        <w:t>Губернатор</w:t>
      </w:r>
      <w:r w:rsidRPr="00686301">
        <w:rPr>
          <w:rFonts w:eastAsia="Times New Roman"/>
          <w:sz w:val="24"/>
          <w:szCs w:val="24"/>
          <w:lang w:eastAsia="ru-RU"/>
        </w:rPr>
        <w:br/>
        <w:t>Ленинградской области</w:t>
      </w:r>
      <w:r w:rsidRPr="00686301">
        <w:rPr>
          <w:rFonts w:eastAsia="Times New Roman"/>
          <w:sz w:val="24"/>
          <w:szCs w:val="24"/>
          <w:lang w:eastAsia="ru-RU"/>
        </w:rPr>
        <w:br/>
      </w:r>
      <w:proofErr w:type="spellStart"/>
      <w:r w:rsidRPr="00686301">
        <w:rPr>
          <w:rFonts w:eastAsia="Times New Roman"/>
          <w:sz w:val="24"/>
          <w:szCs w:val="24"/>
          <w:lang w:eastAsia="ru-RU"/>
        </w:rPr>
        <w:t>В.Сердюков</w:t>
      </w:r>
      <w:proofErr w:type="spellEnd"/>
    </w:p>
    <w:p w:rsidR="00686301" w:rsidRPr="00686301" w:rsidRDefault="00686301" w:rsidP="0068630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86301">
        <w:rPr>
          <w:rFonts w:eastAsia="Times New Roman"/>
          <w:b/>
          <w:bCs/>
          <w:sz w:val="36"/>
          <w:szCs w:val="36"/>
          <w:lang w:eastAsia="ru-RU"/>
        </w:rPr>
        <w:t>Приложение к постановлению. Порядок организации бесплатного питания в образовательных организациях Ленинградской области</w:t>
      </w:r>
    </w:p>
    <w:p w:rsidR="00686301" w:rsidRPr="00686301" w:rsidRDefault="00686301" w:rsidP="00686301">
      <w:pPr>
        <w:spacing w:before="100" w:beforeAutospacing="1" w:after="24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Приложение</w:t>
      </w:r>
      <w:r w:rsidRPr="00686301">
        <w:rPr>
          <w:rFonts w:eastAsia="Times New Roman"/>
          <w:sz w:val="24"/>
          <w:szCs w:val="24"/>
          <w:lang w:eastAsia="ru-RU"/>
        </w:rPr>
        <w:br/>
        <w:t>(В редакции, введенной в действие</w:t>
      </w:r>
      <w:r w:rsidRPr="00686301">
        <w:rPr>
          <w:rFonts w:eastAsia="Times New Roman"/>
          <w:sz w:val="24"/>
          <w:szCs w:val="24"/>
          <w:lang w:eastAsia="ru-RU"/>
        </w:rPr>
        <w:br/>
        <w:t xml:space="preserve">с 18 августа 2018 года </w:t>
      </w:r>
      <w:hyperlink r:id="rId28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br/>
          <w:t>Правительства Ленинградской области</w:t>
        </w:r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br/>
          <w:t>от 6 августа 2018 года N 285</w:t>
        </w:r>
      </w:hyperlink>
      <w:r w:rsidRPr="00686301">
        <w:rPr>
          <w:rFonts w:eastAsia="Times New Roman"/>
          <w:sz w:val="24"/>
          <w:szCs w:val="24"/>
          <w:lang w:eastAsia="ru-RU"/>
        </w:rPr>
        <w:t>. -</w:t>
      </w:r>
      <w:r w:rsidRPr="00686301">
        <w:rPr>
          <w:rFonts w:eastAsia="Times New Roman"/>
          <w:sz w:val="24"/>
          <w:szCs w:val="24"/>
          <w:lang w:eastAsia="ru-RU"/>
        </w:rPr>
        <w:br/>
        <w:t xml:space="preserve">См. </w:t>
      </w:r>
      <w:hyperlink r:id="rId29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86301">
        <w:rPr>
          <w:rFonts w:eastAsia="Times New Roman"/>
          <w:sz w:val="24"/>
          <w:szCs w:val="24"/>
          <w:lang w:eastAsia="ru-RU"/>
        </w:rPr>
        <w:t>)</w:t>
      </w:r>
      <w:r w:rsidRPr="00686301">
        <w:rPr>
          <w:rFonts w:eastAsia="Times New Roman"/>
          <w:sz w:val="24"/>
          <w:szCs w:val="24"/>
          <w:lang w:eastAsia="ru-RU"/>
        </w:rPr>
        <w:br/>
      </w:r>
      <w:r w:rsidRPr="00686301">
        <w:rPr>
          <w:rFonts w:eastAsia="Times New Roman"/>
          <w:sz w:val="24"/>
          <w:szCs w:val="24"/>
          <w:lang w:eastAsia="ru-RU"/>
        </w:rPr>
        <w:br/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УТВЕРЖДЕН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br/>
        <w:t>постановлением Правительства</w:t>
      </w:r>
      <w:r w:rsidRPr="00686301">
        <w:rPr>
          <w:rFonts w:eastAsia="Times New Roman"/>
          <w:sz w:val="24"/>
          <w:szCs w:val="24"/>
          <w:lang w:eastAsia="ru-RU"/>
        </w:rPr>
        <w:br/>
        <w:t>Ленинградской области</w:t>
      </w:r>
      <w:r w:rsidRPr="00686301">
        <w:rPr>
          <w:rFonts w:eastAsia="Times New Roman"/>
          <w:sz w:val="24"/>
          <w:szCs w:val="24"/>
          <w:lang w:eastAsia="ru-RU"/>
        </w:rPr>
        <w:br/>
        <w:t>от 24 октября 2006 года N 295</w:t>
      </w:r>
    </w:p>
    <w:p w:rsidR="00686301" w:rsidRPr="00686301" w:rsidRDefault="00686301" w:rsidP="0068630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Порядок организации бесплатного питания в образовательных организациях Ленинградской области</w:t>
      </w:r>
    </w:p>
    <w:p w:rsidR="00686301" w:rsidRPr="00686301" w:rsidRDefault="00686301" w:rsidP="0068630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686301">
        <w:rPr>
          <w:rFonts w:eastAsia="Times New Roman"/>
          <w:b/>
          <w:bCs/>
          <w:sz w:val="27"/>
          <w:szCs w:val="27"/>
          <w:lang w:eastAsia="ru-RU"/>
        </w:rPr>
        <w:t>1. Общие положения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 xml:space="preserve">1.1. 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Настоящий Порядок устанавливает правила предоставления бесплатного питания (далее - бесплатное питание, питание на бесплатной основе) обучающимся в государственных образовательных организациях и муниципальных образовательных организациях Ленинградской области, реализующих основные общеобразовательные программы, в частных образовательных организациях, имеющих государственную аккредитацию по основным общеобразовательным программам, расположенных на территории Ленинградской области,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 xml:space="preserve"> образования Ленинградской области, реализующих программы профессионального образования квалифицированных рабочих и служащих (далее - Порядок, образовательные организации).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1.2. Обучающиеся 1-7 классов, получающие питание на бесплатной основе, обеспечиваются в образовательных организациях Ленинградской области, реализующих основные общеобразовательные программы, завтраком и обедом.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Обучающиеся 8-11 классов, получающие питание на бесплатной основе, обеспечиваются в образовательных организациях Ленинградской области, реализующих основные общеобразовательные программы, завтраком и обедом или только обедом по решению родителей (законных представителей).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Обучающиеся образовательных организаций Ленинградской области, реализующих программы профессионального образования квалифицированных рабочих и служащих, получающие питание на бесплатной основе, обеспечиваются завтраком и обедом.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686301">
        <w:rPr>
          <w:rFonts w:eastAsia="Times New Roman"/>
          <w:sz w:val="24"/>
          <w:szCs w:val="24"/>
          <w:lang w:eastAsia="ru-RU"/>
        </w:rPr>
        <w:lastRenderedPageBreak/>
        <w:t xml:space="preserve">Обучающиеся образовательных организаций Ленинградской области, реализующих программы профессионального образования квалифицированных рабочих и служащих, проживающие в общежитиях, не относящиеся к категориям обучающихся, указанным в </w:t>
      </w:r>
      <w:hyperlink r:id="rId30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части 1 статьи 4.2 областного закона от 17 ноября 2017 года N 72-оз "Социальный кодекс Ленинградской области"</w:t>
        </w:r>
      </w:hyperlink>
      <w:r w:rsidRPr="00686301">
        <w:rPr>
          <w:rFonts w:eastAsia="Times New Roman"/>
          <w:sz w:val="24"/>
          <w:szCs w:val="24"/>
          <w:lang w:eastAsia="ru-RU"/>
        </w:rPr>
        <w:t xml:space="preserve"> (далее - Социальный кодекс) обеспечиваются трехразовым питанием.</w:t>
      </w:r>
      <w:proofErr w:type="gramEnd"/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Обучающиеся с ограниченными возможностями здоровья, проживающие и обучающиеся в государственных образовательных организациях Ленинградской области, обеспечиваются четырехразовым питанием.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Обучающиеся по образовательным программам начального общего образования в образовательных организациях Ленинградской области, реализующих основные общеобразовательные программы, бесплатно получают 0,2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686301">
        <w:rPr>
          <w:rFonts w:eastAsia="Times New Roman"/>
          <w:b/>
          <w:bCs/>
          <w:sz w:val="27"/>
          <w:szCs w:val="27"/>
          <w:lang w:eastAsia="ru-RU"/>
        </w:rPr>
        <w:t>2. Порядок предоставления питания на бесплатной основе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 xml:space="preserve">2.1. Решение о предоставлении бесплатного питания 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обучающимся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 xml:space="preserve">, указанным в </w:t>
      </w:r>
      <w:hyperlink r:id="rId31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части 1 статьи 4.2 Социального кодекса</w:t>
        </w:r>
      </w:hyperlink>
      <w:r w:rsidRPr="00686301">
        <w:rPr>
          <w:rFonts w:eastAsia="Times New Roman"/>
          <w:sz w:val="24"/>
          <w:szCs w:val="24"/>
          <w:lang w:eastAsia="ru-RU"/>
        </w:rPr>
        <w:t>, принимается образовательной организацией ежегодно до 1 сентября текущего года на основании заявления о предоставлении бесплатного питания по форме согласно приложению к настоящему Порядку (далее - заявление).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 xml:space="preserve">Обучающимся, вновь поступающим в образовательную организацию в течение учебного года или приобретающим право на предоставление питания в течение учебного года, питание 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предоставляется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 xml:space="preserve"> начиная с первого числа месяца, следующего за месяцем подачи заявления, если оно подано до 20 числа текущего месяца.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2.2. Одновременно с заявлением представляются следующие документы (копии и оригиналы):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свидетельство о рождении обучающегося, не достигшего возраста 14 лет;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паспорт или иной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паспорт или иной документ, удостоверяющий личность родителя (законного представителя) несовершеннолетнего обучающегося;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документ, подтверждающий проживание на территории Ленинградской области;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документ о составе семьи;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документ, подтверждающий полномочия законного представителя;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документ, подтверждающий право на получение бесплатного питания обучающегося в образовательной организации.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lastRenderedPageBreak/>
        <w:t>Ответственное лицо образовательной организации за прием заявления и документов осуществляет сличение оригиналов представленных заявителем документов с их копиями посредством их заверения с одновременным возвращением заявителю оригиналов представленных документов.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2.2.1. Документы, подтверждающие право на получение бесплатного питания для категорий: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686301">
        <w:rPr>
          <w:rFonts w:eastAsia="Times New Roman"/>
          <w:sz w:val="24"/>
          <w:szCs w:val="24"/>
          <w:lang w:eastAsia="ru-RU"/>
        </w:rPr>
        <w:t>1) обучающиеся, состоящие на учете в противотуберкулезном диспансере, - справка медицинской организации о том, что обучающийся состоит на учете в противотуберкулезном диспансере;</w:t>
      </w:r>
      <w:proofErr w:type="gramEnd"/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686301">
        <w:rPr>
          <w:rFonts w:eastAsia="Times New Roman"/>
          <w:sz w:val="24"/>
          <w:szCs w:val="24"/>
          <w:lang w:eastAsia="ru-RU"/>
        </w:rPr>
        <w:t>2) обучающиеся, один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 - справка о получении пенсии по случаю потери кормильца;</w:t>
      </w:r>
      <w:proofErr w:type="gramEnd"/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686301">
        <w:rPr>
          <w:rFonts w:eastAsia="Times New Roman"/>
          <w:sz w:val="24"/>
          <w:szCs w:val="24"/>
          <w:lang w:eastAsia="ru-RU"/>
        </w:rPr>
        <w:t xml:space="preserve">3) обучающиеся, относящиеся к категории детей, находящихся в трудной жизненной ситуации, в соответствии с </w:t>
      </w:r>
      <w:hyperlink r:id="rId32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Pr="00686301">
        <w:rPr>
          <w:rFonts w:eastAsia="Times New Roman"/>
          <w:sz w:val="24"/>
          <w:szCs w:val="24"/>
          <w:lang w:eastAsia="ru-RU"/>
        </w:rPr>
        <w:t xml:space="preserve"> - документы, подтверждающие принадлежность обучающегося к категории детей, находящихся в трудной жизненной ситуации;</w:t>
      </w:r>
      <w:proofErr w:type="gramEnd"/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4) усыновленные обучающиеся - решение суда об усыновлении;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5) лица с ограниченными возможностями здоровья - копия заключения областной или территориальной психолого-медико-педагогической комиссии;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6) обучающиеся из приемных семей, где среднедушевой доход члена семьи не превышает 70 проц. от величины среднего дохода, сложившегося в Ленинградской области, - договор о приемной семье, сведения о доходах всех членов семьи за шесть месяцев, предшествующих дню подачи заявления;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686301">
        <w:rPr>
          <w:rFonts w:eastAsia="Times New Roman"/>
          <w:sz w:val="24"/>
          <w:szCs w:val="24"/>
          <w:lang w:eastAsia="ru-RU"/>
        </w:rPr>
        <w:t>7) обучающиеся из многодетных семей, где среднедушевой доход члена семьи не превышает 70 проц. от величины среднего дохода, сложившегося в Ленинградской области, - документ, подтверждающий статус многодетной семьи либо документы, подтверждающие наличие в семье троих детей, не достигших возраста 18 лет, сведения о доходах всех членов семьи за шесть месяцев, предшествующих дню подачи заявления;</w:t>
      </w:r>
      <w:proofErr w:type="gramEnd"/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686301">
        <w:rPr>
          <w:rFonts w:eastAsia="Times New Roman"/>
          <w:sz w:val="24"/>
          <w:szCs w:val="24"/>
          <w:lang w:eastAsia="ru-RU"/>
        </w:rPr>
        <w:t xml:space="preserve">8) обучающиеся из числа семей, отвечающих критериям нуждаемости, установленным </w:t>
      </w:r>
      <w:hyperlink r:id="rId33" w:history="1">
        <w:r w:rsidRPr="0068630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частью 6 статьи 1.7 Социального кодекса</w:t>
        </w:r>
      </w:hyperlink>
      <w:r w:rsidRPr="00686301">
        <w:rPr>
          <w:rFonts w:eastAsia="Times New Roman"/>
          <w:sz w:val="24"/>
          <w:szCs w:val="24"/>
          <w:lang w:eastAsia="ru-RU"/>
        </w:rPr>
        <w:t>, - дети, проживающие в малоимущей семье, где среднедушевой доход члена семьи не превышает 40 проц. от величины среднего дохода, сложившегося в Ленинградской области, - сведения о доходах всех членов семьи за шесть месяцев, предшествующих дню подачи заявления.</w:t>
      </w:r>
      <w:proofErr w:type="gramEnd"/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 xml:space="preserve">2.3. Принятие решения о предоставлении или об отказе в предоставлении бесплатного питания 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обучающемуся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 xml:space="preserve"> относится к компетенции образовательной организации.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lastRenderedPageBreak/>
        <w:t>2.4. В образовательной организации создается комиссия по предоставлению обучающимся бесплатного питания (далее - комиссия образовательной организации). Состав комиссии утверждается локальным нормативным актом образовательной организации.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2.5. Заявление и документы, указанные в пункте 2.2 настоящего Порядка, подлежат регистрации в день поступления в образовательную организацию.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Заявителю выдается извещение о дате рассмотрения заявления комиссией образовательной организации.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2.6. Заявление и документы, указанные в пункте 2.2 настоящего Порядка, поданные до 1 сентября текущего года, рассматриваются комиссией образовательной организации не позднее 7 сентября текущего года.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Заявление и документы, указанные в пункте 2.2 настоящего Порядка, поданные после 1 сентября в течение учебного года, рассматриваются комиссией образовательной организации в течение 10 рабочих дней со дня регистрации заявления.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2.7. Комиссия образовательной организации по результатам изучения заявления и документов, указанных в пункте 2.2 настоящего Порядка, рекомендует образовательной организации: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 xml:space="preserve">предоставить 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обучающемуся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 xml:space="preserve"> питание на бесплатной основе;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 xml:space="preserve">отказать в предоставлении 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обучающемуся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 xml:space="preserve"> питания на бесплатной основе (с указанием мотивированных причин отказа).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 xml:space="preserve">2.8. Основанием для отказа в предоставлении бесплатного питания 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обучающемуся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 xml:space="preserve"> является: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отсутствие права на получение бесплатного питания;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предоставление неполного пакета документов, предусмотренных пунктами 2.1 и 2.2 настоящего Порядка;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несоответствие представленных документов и заявления требованиям пунктов 2.1 и 2.2 настоящего Порядка.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2.9. Решение комиссии образовательной организации по каждому заявлению вносится в протокол заседания комиссии и оформляется выпиской из протокола, заверенной подписью председателя комиссии. В протоколе заседания и выписке из протокола заседания указывается мотивированное решение комиссии.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2.10. Решение о предоставлении либо об отказе в предоставлении бесплатного питания принимается образовательной организацией в течение 10 рабочих дней со дня подписания протокола комиссии образовательной организации. Решение образовательной организации о предоставлении бесплатного питания обучающимся оформляется приказом образовательной организации.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lastRenderedPageBreak/>
        <w:t>Уведомление образовательной организации об отказе в предоставлении бесплатного питания направляется родителю (законному представителю) обучающегося в течение 10 рабочих дней со дня принятия указанного решения.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 xml:space="preserve">2.11. Бесплатное питание предоставляется 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обучающемуся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 xml:space="preserve"> начиная со дня, следующего за днем издания приказа, до конца учебного года.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 xml:space="preserve">2.12. 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Родители (законные представители) обучающихся, которым предоставлено бесплатное питание, обязаны сообщить в письменной форме в общеобразовательную организацию об изменении обстоятельств (изменении состава семьи, места проживания членов семьи, ребенка, совокупного ежемесячного дохода на каждого члена семьи, правового статуса ребенка и т.д.), влияющих на получение бесплатного питания, в 10-дневный срок со дня возникновения таких обстоятельств с приложением документов, подтверждающих возникновение указанных обстоятельств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 xml:space="preserve"> (при наличии).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 xml:space="preserve">2.13. Основанием для прекращения предоставления бесплатного питания 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обучающемуся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 xml:space="preserve"> является: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выбытие из образовательной организации;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утрата права на получение бесплатного питания.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2.14. Предоставление бесплатного питания обучающегося прекращается со дня принятия приказа образовательной организации о прекращении бесплатного питания по основаниям, перечисленным в пункте 2.13 настоящего Порядка.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686301">
        <w:rPr>
          <w:rFonts w:eastAsia="Times New Roman"/>
          <w:b/>
          <w:bCs/>
          <w:sz w:val="27"/>
          <w:szCs w:val="27"/>
          <w:lang w:eastAsia="ru-RU"/>
        </w:rPr>
        <w:t xml:space="preserve">3. Организация питания </w:t>
      </w:r>
      <w:proofErr w:type="gramStart"/>
      <w:r w:rsidRPr="00686301">
        <w:rPr>
          <w:rFonts w:eastAsia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686301">
        <w:rPr>
          <w:rFonts w:eastAsia="Times New Roman"/>
          <w:b/>
          <w:bCs/>
          <w:sz w:val="27"/>
          <w:szCs w:val="27"/>
          <w:lang w:eastAsia="ru-RU"/>
        </w:rPr>
        <w:t xml:space="preserve"> на бесплатной основе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3.1. Обязанности по организации питания на бесплатной основе руководителем образовательной организации возлагаются на работника образовательной организации (далее - организатор питания).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 xml:space="preserve">3.2. Организатор питания ведет ежедневный учет количества фактически полученного 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 xml:space="preserve"> бесплатного питания по классам (группам).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 xml:space="preserve">3.3. Бесплатное питание предоставляется 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обучающимся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 xml:space="preserve"> в дни посещения образовательной организации (теоретические занятия, занятия по производственному обучению и производственной практике).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3.4. Форма заявки на предоставление питания, а также ежедневный порядок организации питания утверждаются локальным нормативным актом образовательной организации.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3.5. Бесплатное питание обучающихся образовательных организаций, реализующих программы профессионального образования квалифицированных рабочих и служащих, 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гражданско-правовых договоров на организацию питания обучающихся с юридическими лицами, которые организуют производственное обучение или производственную практику.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lastRenderedPageBreak/>
        <w:t xml:space="preserve">3.6. 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</w:t>
      </w:r>
      <w:proofErr w:type="gramStart"/>
      <w:r w:rsidRPr="00686301">
        <w:rPr>
          <w:rFonts w:eastAsia="Times New Roman"/>
          <w:sz w:val="24"/>
          <w:szCs w:val="24"/>
          <w:lang w:eastAsia="ru-RU"/>
        </w:rPr>
        <w:t>обучающемуся</w:t>
      </w:r>
      <w:proofErr w:type="gramEnd"/>
      <w:r w:rsidRPr="00686301">
        <w:rPr>
          <w:rFonts w:eastAsia="Times New Roman"/>
          <w:sz w:val="24"/>
          <w:szCs w:val="24"/>
          <w:lang w:eastAsia="ru-RU"/>
        </w:rPr>
        <w:t>, имеющему право на бесплатное питание на период прохождения производственного обучения или производственной практики, выдается продовольственный паек. Стоимость продовольственного пайка определяется исходя из стоимости предоставления бесплатного питания в учебный день. Состав продовольственного пайка (перечень и количество продуктов) утверждается локальным нормативным актом образовательной организации.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Замена бесплатного питания продовольственным пайком осуществляется в соответствии с приказом образовательной организации.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3.7. 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продовольственными пайками), в течение не менее трех лет после окончания обучающимися образовательной организации или их перевода в другую образовательную организацию.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686301">
        <w:rPr>
          <w:rFonts w:eastAsia="Times New Roman"/>
          <w:b/>
          <w:bCs/>
          <w:sz w:val="27"/>
          <w:szCs w:val="27"/>
          <w:lang w:eastAsia="ru-RU"/>
        </w:rPr>
        <w:t>Приложение к Порядку. Заявление о предоставлении бесплатного питания в образовательных организациях Ленинградской области</w:t>
      </w:r>
    </w:p>
    <w:p w:rsidR="00686301" w:rsidRPr="00686301" w:rsidRDefault="00686301" w:rsidP="00686301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 xml:space="preserve">Приложение </w:t>
      </w:r>
    </w:p>
    <w:p w:rsidR="00686301" w:rsidRPr="00686301" w:rsidRDefault="00686301" w:rsidP="00686301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к Порядку...</w:t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(Форма)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190"/>
        <w:gridCol w:w="215"/>
        <w:gridCol w:w="584"/>
        <w:gridCol w:w="1228"/>
        <w:gridCol w:w="189"/>
        <w:gridCol w:w="324"/>
        <w:gridCol w:w="457"/>
        <w:gridCol w:w="321"/>
        <w:gridCol w:w="584"/>
        <w:gridCol w:w="1382"/>
        <w:gridCol w:w="314"/>
        <w:gridCol w:w="564"/>
      </w:tblGrid>
      <w:tr w:rsidR="00686301" w:rsidRPr="00686301" w:rsidTr="00686301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 xml:space="preserve">Заявление о предоставлении бесплатного питания в образовательных организациях Ленинградской области </w:t>
            </w:r>
          </w:p>
        </w:tc>
      </w:tr>
      <w:tr w:rsidR="00686301" w:rsidRPr="00686301" w:rsidTr="00686301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Руководителю </w: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686301" w:rsidRPr="00686301" w:rsidTr="0068630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609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86301">
              <w:rPr>
                <w:rFonts w:eastAsia="Times New Roman"/>
                <w:sz w:val="24"/>
                <w:szCs w:val="24"/>
                <w:lang w:eastAsia="ru-RU"/>
              </w:rPr>
              <w:t>(фамилия, имя, отчество (полностью)</w:t>
            </w:r>
            <w:proofErr w:type="gramEnd"/>
          </w:p>
        </w:tc>
      </w:tr>
      <w:tr w:rsidR="00686301" w:rsidRPr="00686301" w:rsidTr="0068630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 xml:space="preserve">совершеннолетнего обучающегося или родителя </w:t>
            </w:r>
          </w:p>
        </w:tc>
      </w:tr>
      <w:tr w:rsidR="00686301" w:rsidRPr="00686301" w:rsidTr="0068630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686301" w:rsidRPr="00686301" w:rsidTr="0068630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>(законного представителя) обучающегося)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86301">
              <w:rPr>
                <w:rFonts w:eastAsia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686301">
              <w:rPr>
                <w:rFonts w:eastAsia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>(индекс, адрес)</w:t>
            </w:r>
          </w:p>
        </w:tc>
      </w:tr>
      <w:tr w:rsidR="00686301" w:rsidRPr="00686301" w:rsidTr="0068630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 xml:space="preserve">Паспорт серия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686301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6863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 xml:space="preserve">Прошу предоставить в соответствии со </w:t>
            </w:r>
            <w:hyperlink r:id="rId34" w:history="1">
              <w:r w:rsidRPr="00686301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статьей 4.2 областного закона от 17 ноября 2017 </w:t>
              </w:r>
              <w:r w:rsidRPr="00686301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года N 72-оз "Социальный кодекс Ленинградской области"</w:t>
              </w:r>
            </w:hyperlink>
            <w:r w:rsidRPr="00686301">
              <w:rPr>
                <w:rFonts w:eastAsia="Times New Roman"/>
                <w:sz w:val="24"/>
                <w:szCs w:val="24"/>
                <w:lang w:eastAsia="ru-RU"/>
              </w:rPr>
              <w:t xml:space="preserve"> бесплатное питание, включающее завтрак, обед, завтрак и обед (нужное подчеркнуть)</w:t>
            </w:r>
          </w:p>
        </w:tc>
      </w:tr>
      <w:tr w:rsidR="00686301" w:rsidRPr="00686301" w:rsidTr="00686301">
        <w:trPr>
          <w:tblCellSpacing w:w="15" w:type="dxa"/>
        </w:trPr>
        <w:tc>
          <w:tcPr>
            <w:tcW w:w="1090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686301" w:rsidRPr="00686301" w:rsidTr="00686301">
        <w:trPr>
          <w:tblCellSpacing w:w="15" w:type="dxa"/>
        </w:trPr>
        <w:tc>
          <w:tcPr>
            <w:tcW w:w="1090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86301">
              <w:rPr>
                <w:rFonts w:eastAsia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686301">
              <w:rPr>
                <w:rFonts w:eastAsia="Times New Roman"/>
                <w:sz w:val="24"/>
                <w:szCs w:val="24"/>
                <w:lang w:eastAsia="ru-RU"/>
              </w:rPr>
              <w:t xml:space="preserve"> ___ класса (группы), на период с _______ по ________, дата рождения __________, свидетельство о рождении/паспорт серия _____ N ___________, место регистрации (проживания)</w:t>
            </w:r>
          </w:p>
        </w:tc>
      </w:tr>
      <w:tr w:rsidR="00686301" w:rsidRPr="00686301" w:rsidTr="00686301">
        <w:trPr>
          <w:tblCellSpacing w:w="15" w:type="dxa"/>
        </w:trPr>
        <w:tc>
          <w:tcPr>
            <w:tcW w:w="48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 xml:space="preserve">в связи с тем, что </w:t>
            </w:r>
            <w:proofErr w:type="gramStart"/>
            <w:r w:rsidRPr="00686301">
              <w:rPr>
                <w:rFonts w:eastAsia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86301">
              <w:rPr>
                <w:rFonts w:eastAsia="Times New Roman"/>
                <w:sz w:val="24"/>
                <w:szCs w:val="24"/>
                <w:lang w:eastAsia="ru-RU"/>
              </w:rPr>
              <w:t xml:space="preserve"> относится к категории </w:t>
            </w:r>
          </w:p>
        </w:tc>
      </w:tr>
      <w:tr w:rsidR="00686301" w:rsidRPr="00686301" w:rsidTr="00686301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813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86301" w:rsidRPr="00686301" w:rsidTr="00686301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86301">
              <w:rPr>
                <w:rFonts w:eastAsia="Times New Roman"/>
                <w:sz w:val="24"/>
                <w:szCs w:val="24"/>
                <w:lang w:eastAsia="ru-RU"/>
              </w:rPr>
              <w:t>Родитель (законный представитель) обучающегося проинформирован, что в случае изменения обстоятельств, влияющих на получение бесплатного питания, обязуется в установленный срок письменно проинформировать образовательную организацию.</w:t>
            </w:r>
            <w:proofErr w:type="gramEnd"/>
          </w:p>
        </w:tc>
      </w:tr>
      <w:tr w:rsidR="00686301" w:rsidRPr="00686301" w:rsidTr="00686301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86301" w:rsidRPr="00686301" w:rsidTr="00686301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86301">
              <w:rPr>
                <w:rFonts w:eastAsia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686301">
              <w:rPr>
                <w:rFonts w:eastAsia="Times New Roman"/>
                <w:sz w:val="24"/>
                <w:szCs w:val="24"/>
                <w:lang w:eastAsia="ru-RU"/>
              </w:rPr>
              <w:t xml:space="preserve"> на обработку моих персональных данных и персональных данных моего ребенка, указанных в заявлении и представленных документах.</w:t>
            </w:r>
          </w:p>
        </w:tc>
      </w:tr>
      <w:tr w:rsidR="00686301" w:rsidRPr="00686301" w:rsidTr="00686301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86301" w:rsidRPr="00686301" w:rsidTr="00686301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6301" w:rsidRPr="00686301" w:rsidTr="00686301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6301">
              <w:rPr>
                <w:rFonts w:eastAsia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6301" w:rsidRPr="00686301" w:rsidRDefault="00686301" w:rsidP="006863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br/>
      </w:r>
    </w:p>
    <w:p w:rsidR="00686301" w:rsidRPr="00686301" w:rsidRDefault="00686301" w:rsidP="0068630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86301">
        <w:rPr>
          <w:rFonts w:eastAsia="Times New Roman"/>
          <w:sz w:val="24"/>
          <w:szCs w:val="24"/>
          <w:lang w:eastAsia="ru-RU"/>
        </w:rPr>
        <w:t>Редакция документа с учетом</w:t>
      </w:r>
      <w:r w:rsidRPr="00686301">
        <w:rPr>
          <w:rFonts w:eastAsia="Times New Roman"/>
          <w:sz w:val="24"/>
          <w:szCs w:val="24"/>
          <w:lang w:eastAsia="ru-RU"/>
        </w:rPr>
        <w:br/>
        <w:t xml:space="preserve">изменений и дополнений подготовлена </w:t>
      </w:r>
      <w:r w:rsidRPr="00686301">
        <w:rPr>
          <w:rFonts w:eastAsia="Times New Roman"/>
          <w:sz w:val="24"/>
          <w:szCs w:val="24"/>
          <w:lang w:eastAsia="ru-RU"/>
        </w:rPr>
        <w:br/>
        <w:t>АО "Кодекс"</w:t>
      </w:r>
    </w:p>
    <w:p w:rsidR="007351DC" w:rsidRDefault="007351DC">
      <w:bookmarkStart w:id="0" w:name="_GoBack"/>
      <w:bookmarkEnd w:id="0"/>
    </w:p>
    <w:sectPr w:rsidR="007351DC" w:rsidSect="00CC53AF">
      <w:pgSz w:w="11906" w:h="16838"/>
      <w:pgMar w:top="1440" w:right="1077" w:bottom="1440" w:left="1077" w:header="709" w:footer="709" w:gutter="0"/>
      <w:cols w:space="284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01"/>
    <w:rsid w:val="002A5317"/>
    <w:rsid w:val="00686301"/>
    <w:rsid w:val="007351DC"/>
    <w:rsid w:val="00C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1820435" TargetMode="External"/><Relationship Id="rId13" Type="http://schemas.openxmlformats.org/officeDocument/2006/relationships/hyperlink" Target="http://docs.cntd.ru/document/537969834" TargetMode="External"/><Relationship Id="rId18" Type="http://schemas.openxmlformats.org/officeDocument/2006/relationships/hyperlink" Target="http://docs.cntd.ru/document/550855824" TargetMode="External"/><Relationship Id="rId26" Type="http://schemas.openxmlformats.org/officeDocument/2006/relationships/hyperlink" Target="http://docs.cntd.ru/document/5508558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55652177" TargetMode="External"/><Relationship Id="rId34" Type="http://schemas.openxmlformats.org/officeDocument/2006/relationships/hyperlink" Target="http://docs.cntd.ru/document/555652177" TargetMode="External"/><Relationship Id="rId7" Type="http://schemas.openxmlformats.org/officeDocument/2006/relationships/hyperlink" Target="http://docs.cntd.ru/document/8483157" TargetMode="External"/><Relationship Id="rId12" Type="http://schemas.openxmlformats.org/officeDocument/2006/relationships/hyperlink" Target="http://docs.cntd.ru/document/537947264" TargetMode="External"/><Relationship Id="rId17" Type="http://schemas.openxmlformats.org/officeDocument/2006/relationships/hyperlink" Target="http://docs.cntd.ru/document/555652180" TargetMode="External"/><Relationship Id="rId25" Type="http://schemas.openxmlformats.org/officeDocument/2006/relationships/hyperlink" Target="http://docs.cntd.ru/document/550855824" TargetMode="External"/><Relationship Id="rId33" Type="http://schemas.openxmlformats.org/officeDocument/2006/relationships/hyperlink" Target="http://docs.cntd.ru/document/5556521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1805733" TargetMode="External"/><Relationship Id="rId20" Type="http://schemas.openxmlformats.org/officeDocument/2006/relationships/hyperlink" Target="http://docs.cntd.ru/document/550855824" TargetMode="External"/><Relationship Id="rId29" Type="http://schemas.openxmlformats.org/officeDocument/2006/relationships/hyperlink" Target="http://docs.cntd.ru/document/44182635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461600" TargetMode="External"/><Relationship Id="rId11" Type="http://schemas.openxmlformats.org/officeDocument/2006/relationships/hyperlink" Target="http://docs.cntd.ru/document/537926686" TargetMode="External"/><Relationship Id="rId24" Type="http://schemas.openxmlformats.org/officeDocument/2006/relationships/hyperlink" Target="http://docs.cntd.ru/document/550855824" TargetMode="External"/><Relationship Id="rId32" Type="http://schemas.openxmlformats.org/officeDocument/2006/relationships/hyperlink" Target="http://docs.cntd.ru/document/901713538" TargetMode="External"/><Relationship Id="rId5" Type="http://schemas.openxmlformats.org/officeDocument/2006/relationships/hyperlink" Target="http://docs.cntd.ru/document/8446868" TargetMode="External"/><Relationship Id="rId15" Type="http://schemas.openxmlformats.org/officeDocument/2006/relationships/hyperlink" Target="http://docs.cntd.ru/document/537986133" TargetMode="External"/><Relationship Id="rId23" Type="http://schemas.openxmlformats.org/officeDocument/2006/relationships/hyperlink" Target="http://docs.cntd.ru/document/550855824" TargetMode="External"/><Relationship Id="rId28" Type="http://schemas.openxmlformats.org/officeDocument/2006/relationships/hyperlink" Target="http://docs.cntd.ru/document/55085582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537909460" TargetMode="External"/><Relationship Id="rId19" Type="http://schemas.openxmlformats.org/officeDocument/2006/relationships/hyperlink" Target="http://docs.cntd.ru/document/550855824" TargetMode="External"/><Relationship Id="rId31" Type="http://schemas.openxmlformats.org/officeDocument/2006/relationships/hyperlink" Target="http://docs.cntd.ru/document/555652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91843541" TargetMode="External"/><Relationship Id="rId14" Type="http://schemas.openxmlformats.org/officeDocument/2006/relationships/hyperlink" Target="http://docs.cntd.ru/document/537974745" TargetMode="External"/><Relationship Id="rId22" Type="http://schemas.openxmlformats.org/officeDocument/2006/relationships/hyperlink" Target="http://docs.cntd.ru/document/550855824" TargetMode="External"/><Relationship Id="rId27" Type="http://schemas.openxmlformats.org/officeDocument/2006/relationships/hyperlink" Target="http://docs.cntd.ru/document/550855824" TargetMode="External"/><Relationship Id="rId30" Type="http://schemas.openxmlformats.org/officeDocument/2006/relationships/hyperlink" Target="http://docs.cntd.ru/document/55565217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3534</Words>
  <Characters>20147</Characters>
  <Application>Microsoft Office Word</Application>
  <DocSecurity>0</DocSecurity>
  <Lines>167</Lines>
  <Paragraphs>47</Paragraphs>
  <ScaleCrop>false</ScaleCrop>
  <Company>diakov.net</Company>
  <LinksUpToDate>false</LinksUpToDate>
  <CharactersWithSpaces>23634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2018-09-19T10:53:00Z</dcterms:created>
  <dcterms:modified xsi:type="dcterms:W3CDTF">2018-09-19T10:55:00Z</dcterms:modified>
</cp:coreProperties>
</file>