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FC" w:rsidRPr="000A69DE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EE03FC" w:rsidRPr="000A69DE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</w:rPr>
        <w:t>«Ульяновская основная общеобразовательная школа № 2»</w:t>
      </w:r>
    </w:p>
    <w:p w:rsidR="00EE03FC" w:rsidRPr="000A69DE" w:rsidRDefault="00EE03FC" w:rsidP="00EE03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03FC" w:rsidRPr="000A69DE" w:rsidRDefault="00EE03FC" w:rsidP="00EE03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24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3"/>
        <w:gridCol w:w="3484"/>
        <w:gridCol w:w="3299"/>
      </w:tblGrid>
      <w:tr w:rsidR="00EE03FC" w:rsidRPr="000A69DE" w:rsidTr="00EE03FC">
        <w:trPr>
          <w:trHeight w:val="2955"/>
        </w:trPr>
        <w:tc>
          <w:tcPr>
            <w:tcW w:w="1624" w:type="pct"/>
          </w:tcPr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Pr="00921086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ШМО </w:t>
            </w:r>
            <w:r w:rsidRPr="00921086">
              <w:rPr>
                <w:rFonts w:ascii="Times New Roman" w:hAnsi="Times New Roman"/>
                <w:sz w:val="28"/>
                <w:szCs w:val="28"/>
              </w:rPr>
              <w:t>филологии и искусства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EE03FC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Т.А.Сырникова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Протокол №________________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августа 2017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34" w:type="pct"/>
          </w:tcPr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по УВР МКОУ «Ульяновская ООШ № 2»</w:t>
            </w:r>
          </w:p>
          <w:p w:rsidR="00EE03FC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М.Л.Васильева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августа 2017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42" w:type="pct"/>
          </w:tcPr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и.о. директора МКОУ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«Ульяновская ООШ №2»</w:t>
            </w:r>
          </w:p>
          <w:p w:rsidR="00EE03FC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Л.Д.Коваленко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Приказ №_______________</w:t>
            </w:r>
          </w:p>
          <w:p w:rsidR="00EE03FC" w:rsidRPr="000A69DE" w:rsidRDefault="00EE03FC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августа 2017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61FAE" w:rsidRPr="002F64E9" w:rsidRDefault="00C61FAE" w:rsidP="00C61FAE">
      <w:pPr>
        <w:rPr>
          <w:rFonts w:ascii="Times New Roman" w:hAnsi="Times New Roman" w:cs="Times New Roman"/>
          <w:sz w:val="32"/>
          <w:szCs w:val="32"/>
        </w:rPr>
      </w:pPr>
    </w:p>
    <w:p w:rsidR="00C61FAE" w:rsidRDefault="00C61FAE" w:rsidP="00C61F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7D5">
        <w:rPr>
          <w:rFonts w:ascii="Times New Roman" w:hAnsi="Times New Roman"/>
          <w:b/>
          <w:sz w:val="28"/>
          <w:szCs w:val="28"/>
        </w:rPr>
        <w:t xml:space="preserve">Рабочая программа учебного предмета </w:t>
      </w: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37D5">
        <w:rPr>
          <w:rFonts w:ascii="Times New Roman" w:hAnsi="Times New Roman"/>
          <w:b/>
          <w:sz w:val="28"/>
          <w:szCs w:val="28"/>
          <w:u w:val="single"/>
        </w:rPr>
        <w:t>«Всеобщая история»</w:t>
      </w: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7D5">
        <w:rPr>
          <w:rFonts w:ascii="Times New Roman" w:hAnsi="Times New Roman"/>
          <w:b/>
          <w:sz w:val="28"/>
          <w:szCs w:val="28"/>
        </w:rPr>
        <w:t>для 9 класса</w:t>
      </w: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7D5">
        <w:rPr>
          <w:rFonts w:ascii="Times New Roman" w:hAnsi="Times New Roman"/>
          <w:b/>
          <w:sz w:val="28"/>
          <w:szCs w:val="28"/>
        </w:rPr>
        <w:t>автор О.С.Сорока-Цюпа</w:t>
      </w: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7D5">
        <w:rPr>
          <w:rFonts w:ascii="Times New Roman" w:hAnsi="Times New Roman"/>
          <w:sz w:val="28"/>
          <w:szCs w:val="28"/>
        </w:rPr>
        <w:t>Составил:</w:t>
      </w: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7D5"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7D5">
        <w:rPr>
          <w:rFonts w:ascii="Times New Roman" w:hAnsi="Times New Roman"/>
          <w:sz w:val="28"/>
          <w:szCs w:val="28"/>
        </w:rPr>
        <w:t>Гроссман С.С.</w:t>
      </w: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7D5">
        <w:rPr>
          <w:rFonts w:ascii="Times New Roman" w:hAnsi="Times New Roman"/>
          <w:sz w:val="28"/>
          <w:szCs w:val="28"/>
        </w:rPr>
        <w:t xml:space="preserve">. </w:t>
      </w: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FC" w:rsidRPr="00E737D5" w:rsidRDefault="00EE03FC" w:rsidP="00EE03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4DBF" w:rsidRPr="00AF52F9" w:rsidRDefault="00EE03FC" w:rsidP="00EE03FC">
      <w:pPr>
        <w:jc w:val="center"/>
        <w:rPr>
          <w:rFonts w:ascii="Times New Roman" w:hAnsi="Times New Roman" w:cs="Times New Roman"/>
          <w:sz w:val="32"/>
          <w:szCs w:val="32"/>
        </w:rPr>
      </w:pPr>
      <w:r w:rsidRPr="00E737D5">
        <w:rPr>
          <w:rFonts w:ascii="Times New Roman" w:hAnsi="Times New Roman"/>
          <w:b/>
          <w:sz w:val="28"/>
          <w:szCs w:val="28"/>
        </w:rPr>
        <w:t xml:space="preserve">2017 – 2018учебный год  </w:t>
      </w:r>
    </w:p>
    <w:p w:rsidR="0099069F" w:rsidRDefault="00B336FB" w:rsidP="00B35F23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записка</w:t>
      </w:r>
    </w:p>
    <w:p w:rsidR="00B336FB" w:rsidRPr="00B336FB" w:rsidRDefault="00B336FB" w:rsidP="00B336FB">
      <w:pPr>
        <w:pStyle w:val="a4"/>
        <w:ind w:left="720" w:hanging="11"/>
        <w:jc w:val="center"/>
        <w:rPr>
          <w:sz w:val="32"/>
          <w:szCs w:val="32"/>
        </w:rPr>
      </w:pPr>
    </w:p>
    <w:p w:rsidR="001A4ABD" w:rsidRPr="001A4ABD" w:rsidRDefault="001A4ABD" w:rsidP="001A4ABD">
      <w:pPr>
        <w:shd w:val="clear" w:color="auto" w:fill="FFFFFF"/>
        <w:tabs>
          <w:tab w:val="left" w:pos="-567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A4ABD">
        <w:rPr>
          <w:rFonts w:ascii="Times New Roman" w:hAnsi="Times New Roman"/>
          <w:bCs/>
          <w:color w:val="000000"/>
          <w:sz w:val="20"/>
          <w:szCs w:val="20"/>
        </w:rPr>
        <w:t>Рабочая программа интегрированного курса отечественно</w:t>
      </w:r>
      <w:r w:rsidRPr="00B00583">
        <w:rPr>
          <w:rFonts w:ascii="Times New Roman" w:hAnsi="Times New Roman" w:cs="Times New Roman"/>
          <w:bCs/>
          <w:color w:val="000000"/>
        </w:rPr>
        <w:t xml:space="preserve">й </w:t>
      </w:r>
      <w:r w:rsidRPr="00B005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 всеобщей истории </w:t>
      </w:r>
      <w:proofErr w:type="spellStart"/>
      <w:proofErr w:type="gramStart"/>
      <w:r w:rsidRPr="00B00583">
        <w:rPr>
          <w:rFonts w:ascii="Times New Roman" w:hAnsi="Times New Roman" w:cs="Times New Roman"/>
          <w:bCs/>
          <w:color w:val="000000"/>
          <w:sz w:val="20"/>
          <w:szCs w:val="20"/>
        </w:rPr>
        <w:t>истории</w:t>
      </w:r>
      <w:proofErr w:type="spellEnd"/>
      <w:proofErr w:type="gramEnd"/>
      <w:r w:rsidRPr="00B005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разработана на основе </w:t>
      </w:r>
      <w:r w:rsidR="00B00583" w:rsidRPr="00B00583">
        <w:rPr>
          <w:rFonts w:ascii="Times New Roman" w:eastAsia="Times New Roman" w:hAnsi="Times New Roman" w:cs="Times New Roman"/>
          <w:sz w:val="20"/>
          <w:szCs w:val="20"/>
        </w:rPr>
        <w:t xml:space="preserve">Федерального компонента государственного </w:t>
      </w:r>
      <w:r w:rsidR="008D1CF1">
        <w:rPr>
          <w:rFonts w:ascii="Times New Roman" w:eastAsia="Times New Roman" w:hAnsi="Times New Roman" w:cs="Times New Roman"/>
          <w:sz w:val="20"/>
          <w:szCs w:val="20"/>
        </w:rPr>
        <w:t xml:space="preserve">стандарта общего образования и </w:t>
      </w:r>
      <w:r w:rsidRPr="00B005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Примерной программы основного общего образования по истории и  авторских </w:t>
      </w:r>
      <w:r w:rsidRPr="00B00583">
        <w:rPr>
          <w:rFonts w:ascii="Times New Roman" w:hAnsi="Times New Roman"/>
          <w:bCs/>
          <w:color w:val="000000"/>
          <w:sz w:val="20"/>
          <w:szCs w:val="20"/>
        </w:rPr>
        <w:t>программ -  Сороко-Цюпа О.С., Сороко-Цюпа А.О. «Новейшая история</w:t>
      </w:r>
      <w:r w:rsidRPr="001A4ABD">
        <w:rPr>
          <w:rFonts w:ascii="Times New Roman" w:hAnsi="Times New Roman"/>
          <w:bCs/>
          <w:color w:val="000000"/>
          <w:sz w:val="20"/>
          <w:szCs w:val="20"/>
        </w:rPr>
        <w:t xml:space="preserve"> зарубежных стран» (Сборник  «Программы общеобразовательных учреждений. История. Обществознание. 5-11 классы. / </w:t>
      </w:r>
      <w:proofErr w:type="gramStart"/>
      <w:r w:rsidRPr="001A4ABD">
        <w:rPr>
          <w:rFonts w:ascii="Times New Roman" w:hAnsi="Times New Roman"/>
          <w:bCs/>
          <w:color w:val="000000"/>
          <w:sz w:val="20"/>
          <w:szCs w:val="20"/>
        </w:rPr>
        <w:t xml:space="preserve">М.: Просвещение, 2008) и Данилов А.А., Косулина Л.Г. «История России ХХ – начало XXI века» </w:t>
      </w:r>
      <w:r w:rsidRPr="001A4ABD">
        <w:rPr>
          <w:rStyle w:val="FontStyle34"/>
          <w:sz w:val="20"/>
          <w:szCs w:val="20"/>
        </w:rPr>
        <w:t>Настоящая программа  составлена в полном соответствии с государственным стандартом и обя</w:t>
      </w:r>
      <w:r w:rsidRPr="001A4ABD">
        <w:rPr>
          <w:rStyle w:val="FontStyle34"/>
          <w:sz w:val="20"/>
          <w:szCs w:val="20"/>
        </w:rPr>
        <w:softHyphen/>
        <w:t>зательным минимумом содер</w:t>
      </w:r>
      <w:r w:rsidR="00BB1BE1">
        <w:rPr>
          <w:rStyle w:val="FontStyle34"/>
          <w:sz w:val="20"/>
          <w:szCs w:val="20"/>
        </w:rPr>
        <w:t>жания исторического образования и рассчитана на 27 часов.</w:t>
      </w:r>
      <w:proofErr w:type="gramEnd"/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1A4ABD">
        <w:rPr>
          <w:rFonts w:ascii="Times New Roman" w:hAnsi="Times New Roman"/>
          <w:sz w:val="20"/>
          <w:szCs w:val="20"/>
        </w:rPr>
        <w:t xml:space="preserve">Преподавание истории в 9 классе завершает  первый концентр исторического образования, а именно изучается последний период мировой истории – ХХ век и начало XXI столетия – «Новейшая история». </w:t>
      </w:r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1A4ABD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gramStart"/>
      <w:r w:rsidRPr="001A4ABD">
        <w:rPr>
          <w:rFonts w:ascii="Times New Roman" w:hAnsi="Times New Roman"/>
          <w:sz w:val="20"/>
          <w:szCs w:val="20"/>
        </w:rPr>
        <w:t xml:space="preserve"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rPr>
          <w:rFonts w:ascii="Times New Roman" w:hAnsi="Times New Roman"/>
          <w:sz w:val="20"/>
          <w:szCs w:val="20"/>
        </w:rPr>
      </w:pPr>
      <w:r w:rsidRPr="001A4ABD">
        <w:rPr>
          <w:rFonts w:ascii="Times New Roman" w:hAnsi="Times New Roman"/>
          <w:sz w:val="20"/>
          <w:szCs w:val="20"/>
        </w:rPr>
        <w:t>Данная цель реализуется в процессе решения следующих задач:</w:t>
      </w:r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1A4ABD">
        <w:rPr>
          <w:rFonts w:ascii="Times New Roman" w:hAnsi="Times New Roman"/>
          <w:sz w:val="20"/>
          <w:szCs w:val="20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1A4ABD">
        <w:rPr>
          <w:rFonts w:ascii="Times New Roman" w:hAnsi="Times New Roman"/>
          <w:sz w:val="20"/>
          <w:szCs w:val="20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1A4ABD">
        <w:rPr>
          <w:rFonts w:ascii="Times New Roman" w:hAnsi="Times New Roman"/>
          <w:sz w:val="20"/>
          <w:szCs w:val="20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1A4ABD">
        <w:rPr>
          <w:rFonts w:ascii="Times New Roman" w:hAnsi="Times New Roman"/>
          <w:sz w:val="20"/>
          <w:szCs w:val="20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CB5B96" w:rsidRDefault="00CB5B96">
      <w:pPr>
        <w:rPr>
          <w:rStyle w:val="FontStyle34"/>
          <w:rFonts w:eastAsia="Times New Roman"/>
          <w:b/>
          <w:sz w:val="32"/>
          <w:szCs w:val="32"/>
          <w:lang w:bidi="en-US"/>
        </w:rPr>
      </w:pPr>
      <w:r>
        <w:rPr>
          <w:rStyle w:val="FontStyle34"/>
          <w:b/>
          <w:sz w:val="32"/>
          <w:szCs w:val="32"/>
        </w:rPr>
        <w:br w:type="page"/>
      </w:r>
    </w:p>
    <w:p w:rsidR="001A4ABD" w:rsidRDefault="001A4ABD" w:rsidP="00AF52F9">
      <w:pPr>
        <w:pStyle w:val="Style5"/>
        <w:widowControl/>
        <w:tabs>
          <w:tab w:val="left" w:pos="-567"/>
        </w:tabs>
        <w:spacing w:line="360" w:lineRule="auto"/>
        <w:ind w:left="-426" w:firstLine="0"/>
        <w:jc w:val="center"/>
        <w:rPr>
          <w:rStyle w:val="FontStyle34"/>
          <w:b/>
          <w:sz w:val="32"/>
          <w:szCs w:val="32"/>
          <w:lang w:val="ru-RU"/>
        </w:rPr>
      </w:pPr>
      <w:r w:rsidRPr="00AF52F9">
        <w:rPr>
          <w:rStyle w:val="FontStyle34"/>
          <w:b/>
          <w:sz w:val="32"/>
          <w:szCs w:val="32"/>
          <w:lang w:val="ru-RU"/>
        </w:rPr>
        <w:lastRenderedPageBreak/>
        <w:t xml:space="preserve">Требования к уровню подготовки </w:t>
      </w:r>
      <w:proofErr w:type="gramStart"/>
      <w:r w:rsidRPr="00AF52F9">
        <w:rPr>
          <w:rStyle w:val="FontStyle34"/>
          <w:b/>
          <w:sz w:val="32"/>
          <w:szCs w:val="32"/>
          <w:lang w:val="ru-RU"/>
        </w:rPr>
        <w:t>обучающихся</w:t>
      </w:r>
      <w:proofErr w:type="gramEnd"/>
      <w:r w:rsidRPr="00AF52F9">
        <w:rPr>
          <w:rStyle w:val="FontStyle34"/>
          <w:b/>
          <w:sz w:val="32"/>
          <w:szCs w:val="32"/>
          <w:lang w:val="ru-RU"/>
        </w:rPr>
        <w:t>:</w:t>
      </w:r>
    </w:p>
    <w:p w:rsidR="006D7B27" w:rsidRPr="00AF52F9" w:rsidRDefault="006D7B27" w:rsidP="00AF52F9">
      <w:pPr>
        <w:pStyle w:val="Style5"/>
        <w:widowControl/>
        <w:tabs>
          <w:tab w:val="left" w:pos="-567"/>
        </w:tabs>
        <w:spacing w:line="360" w:lineRule="auto"/>
        <w:ind w:left="-426" w:firstLine="0"/>
        <w:jc w:val="center"/>
        <w:rPr>
          <w:rStyle w:val="FontStyle34"/>
          <w:b/>
          <w:sz w:val="32"/>
          <w:szCs w:val="32"/>
          <w:lang w:val="ru-RU"/>
        </w:rPr>
      </w:pPr>
    </w:p>
    <w:p w:rsidR="001A4ABD" w:rsidRPr="006D7B27" w:rsidRDefault="001A4ABD" w:rsidP="006D7B27">
      <w:pPr>
        <w:pStyle w:val="Style5"/>
        <w:widowControl/>
        <w:tabs>
          <w:tab w:val="left" w:pos="-567"/>
        </w:tabs>
        <w:spacing w:line="480" w:lineRule="auto"/>
        <w:ind w:left="-426" w:firstLine="0"/>
        <w:rPr>
          <w:rStyle w:val="FontStyle34"/>
          <w:sz w:val="24"/>
          <w:szCs w:val="24"/>
          <w:lang w:val="ru-RU"/>
        </w:rPr>
      </w:pPr>
      <w:r w:rsidRPr="006D7B27">
        <w:rPr>
          <w:rStyle w:val="FontStyle35"/>
          <w:sz w:val="24"/>
          <w:szCs w:val="24"/>
          <w:lang w:val="ru-RU"/>
        </w:rPr>
        <w:t xml:space="preserve">Должны знать: </w:t>
      </w:r>
      <w:r w:rsidRPr="006D7B27">
        <w:rPr>
          <w:rStyle w:val="FontStyle34"/>
          <w:sz w:val="24"/>
          <w:szCs w:val="24"/>
          <w:lang w:val="ru-RU"/>
        </w:rPr>
        <w:t xml:space="preserve">даты основных событий, термины и понятия значительных процессов и основных событий, их участников, результаты и итоги событий </w:t>
      </w:r>
      <w:r w:rsidRPr="006D7B27">
        <w:rPr>
          <w:rStyle w:val="FontStyle34"/>
          <w:sz w:val="24"/>
          <w:szCs w:val="24"/>
        </w:rPr>
        <w:t>XX</w:t>
      </w:r>
      <w:r w:rsidRPr="006D7B27">
        <w:rPr>
          <w:rStyle w:val="FontStyle34"/>
          <w:sz w:val="24"/>
          <w:szCs w:val="24"/>
          <w:lang w:val="ru-RU"/>
        </w:rPr>
        <w:t xml:space="preserve"> - начало </w:t>
      </w:r>
      <w:r w:rsidRPr="006D7B27">
        <w:rPr>
          <w:rStyle w:val="FontStyle34"/>
          <w:sz w:val="24"/>
          <w:szCs w:val="24"/>
        </w:rPr>
        <w:t>XXI</w:t>
      </w:r>
      <w:r w:rsidRPr="006D7B27">
        <w:rPr>
          <w:rStyle w:val="FontStyle34"/>
          <w:sz w:val="24"/>
          <w:szCs w:val="24"/>
          <w:lang w:val="ru-RU"/>
        </w:rPr>
        <w:t xml:space="preserve"> века; важ</w:t>
      </w:r>
      <w:r w:rsidRPr="006D7B27">
        <w:rPr>
          <w:rStyle w:val="FontStyle34"/>
          <w:sz w:val="24"/>
          <w:szCs w:val="24"/>
          <w:lang w:val="ru-RU"/>
        </w:rPr>
        <w:softHyphen/>
        <w:t xml:space="preserve">нейшие достижения культуры и системы ценностей, сформировавшиеся в </w:t>
      </w:r>
      <w:r w:rsidRPr="006D7B27">
        <w:rPr>
          <w:rStyle w:val="FontStyle34"/>
          <w:sz w:val="24"/>
          <w:szCs w:val="24"/>
        </w:rPr>
        <w:t>XX</w:t>
      </w:r>
      <w:r w:rsidRPr="006D7B27">
        <w:rPr>
          <w:rStyle w:val="FontStyle34"/>
          <w:sz w:val="24"/>
          <w:szCs w:val="24"/>
          <w:lang w:val="ru-RU"/>
        </w:rPr>
        <w:t xml:space="preserve"> - начале </w:t>
      </w:r>
      <w:r w:rsidRPr="006D7B27">
        <w:rPr>
          <w:rStyle w:val="FontStyle34"/>
          <w:sz w:val="24"/>
          <w:szCs w:val="24"/>
        </w:rPr>
        <w:t>XXI</w:t>
      </w:r>
      <w:r w:rsidRPr="006D7B27">
        <w:rPr>
          <w:rStyle w:val="FontStyle34"/>
          <w:sz w:val="24"/>
          <w:szCs w:val="24"/>
          <w:lang w:val="ru-RU"/>
        </w:rPr>
        <w:t xml:space="preserve"> века; изученные виды исторических источников.</w:t>
      </w:r>
    </w:p>
    <w:p w:rsidR="001A4ABD" w:rsidRPr="006D7B27" w:rsidRDefault="001A4ABD" w:rsidP="006D7B27">
      <w:pPr>
        <w:pStyle w:val="Style5"/>
        <w:widowControl/>
        <w:tabs>
          <w:tab w:val="left" w:pos="-567"/>
        </w:tabs>
        <w:spacing w:line="480" w:lineRule="auto"/>
        <w:ind w:left="-426" w:firstLine="0"/>
        <w:rPr>
          <w:rStyle w:val="FontStyle34"/>
          <w:sz w:val="24"/>
          <w:szCs w:val="24"/>
          <w:lang w:val="ru-RU"/>
        </w:rPr>
      </w:pPr>
      <w:r w:rsidRPr="006D7B27">
        <w:rPr>
          <w:rStyle w:val="FontStyle35"/>
          <w:sz w:val="24"/>
          <w:szCs w:val="24"/>
          <w:lang w:val="ru-RU"/>
        </w:rPr>
        <w:t xml:space="preserve">Должны уметь: </w:t>
      </w:r>
      <w:r w:rsidRPr="006D7B27">
        <w:rPr>
          <w:rStyle w:val="FontStyle34"/>
          <w:sz w:val="24"/>
          <w:szCs w:val="24"/>
          <w:lang w:val="ru-RU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6D7B27">
        <w:rPr>
          <w:rStyle w:val="FontStyle34"/>
          <w:sz w:val="24"/>
          <w:szCs w:val="24"/>
          <w:lang w:val="ru-RU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6D7B27">
        <w:rPr>
          <w:rStyle w:val="FontStyle34"/>
          <w:sz w:val="24"/>
          <w:szCs w:val="24"/>
          <w:lang w:val="ru-RU"/>
        </w:rPr>
        <w:softHyphen/>
        <w:t>бытия и явления по указанному признаку.</w:t>
      </w:r>
    </w:p>
    <w:p w:rsidR="001A4ABD" w:rsidRPr="006D7B27" w:rsidRDefault="001A4ABD" w:rsidP="006D7B27">
      <w:pPr>
        <w:pStyle w:val="Style5"/>
        <w:widowControl/>
        <w:tabs>
          <w:tab w:val="left" w:pos="-567"/>
        </w:tabs>
        <w:spacing w:line="480" w:lineRule="auto"/>
        <w:ind w:left="-426" w:firstLine="0"/>
        <w:rPr>
          <w:rStyle w:val="FontStyle34"/>
          <w:sz w:val="24"/>
          <w:szCs w:val="24"/>
          <w:lang w:val="ru-RU"/>
        </w:rPr>
      </w:pPr>
      <w:r w:rsidRPr="006D7B27">
        <w:rPr>
          <w:rStyle w:val="FontStyle34"/>
          <w:sz w:val="24"/>
          <w:szCs w:val="24"/>
          <w:lang w:val="ru-RU"/>
        </w:rPr>
        <w:t>Формы оценки и контроля знаний: устные и письменные ответы, самостоятельные работы, тестовые задания, сравнительные таблицы, выступления на семинарах, рефера</w:t>
      </w:r>
      <w:r w:rsidRPr="006D7B27">
        <w:rPr>
          <w:rStyle w:val="FontStyle34"/>
          <w:sz w:val="24"/>
          <w:szCs w:val="24"/>
          <w:lang w:val="ru-RU"/>
        </w:rPr>
        <w:softHyphen/>
        <w:t>тивные работы и сообщения учащихся, презентации по теме.</w:t>
      </w:r>
    </w:p>
    <w:p w:rsidR="0099069F" w:rsidRPr="006D7B27" w:rsidRDefault="0099069F" w:rsidP="006D7B27">
      <w:pPr>
        <w:pStyle w:val="a4"/>
        <w:spacing w:line="480" w:lineRule="auto"/>
        <w:ind w:left="720" w:hanging="11"/>
        <w:rPr>
          <w:sz w:val="24"/>
          <w:szCs w:val="24"/>
        </w:rPr>
      </w:pPr>
    </w:p>
    <w:p w:rsidR="00E25216" w:rsidRPr="006D7B27" w:rsidRDefault="00E25216" w:rsidP="006D7B27">
      <w:pPr>
        <w:pStyle w:val="a4"/>
        <w:spacing w:line="480" w:lineRule="auto"/>
        <w:ind w:left="720" w:hanging="11"/>
        <w:jc w:val="center"/>
        <w:rPr>
          <w:sz w:val="24"/>
          <w:szCs w:val="24"/>
        </w:rPr>
      </w:pPr>
    </w:p>
    <w:p w:rsidR="00E25216" w:rsidRDefault="00E25216" w:rsidP="00DD48FA">
      <w:pPr>
        <w:pStyle w:val="a4"/>
        <w:ind w:left="720" w:hanging="11"/>
        <w:jc w:val="center"/>
        <w:rPr>
          <w:sz w:val="32"/>
          <w:szCs w:val="32"/>
        </w:rPr>
      </w:pPr>
    </w:p>
    <w:p w:rsidR="00E25216" w:rsidRDefault="00E25216" w:rsidP="00DD48FA">
      <w:pPr>
        <w:pStyle w:val="a4"/>
        <w:ind w:left="720" w:hanging="11"/>
        <w:jc w:val="center"/>
        <w:rPr>
          <w:sz w:val="32"/>
          <w:szCs w:val="32"/>
        </w:rPr>
      </w:pPr>
    </w:p>
    <w:p w:rsidR="00CB5B96" w:rsidRDefault="00CB5B96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9C729B" w:rsidRPr="00AF52F9" w:rsidRDefault="0099069F" w:rsidP="00AF52F9">
      <w:pPr>
        <w:pStyle w:val="a4"/>
        <w:ind w:left="720" w:hanging="11"/>
        <w:jc w:val="center"/>
        <w:rPr>
          <w:sz w:val="28"/>
          <w:szCs w:val="28"/>
        </w:rPr>
      </w:pPr>
      <w:r w:rsidRPr="000D151B">
        <w:rPr>
          <w:sz w:val="32"/>
          <w:szCs w:val="32"/>
        </w:rPr>
        <w:lastRenderedPageBreak/>
        <w:t>Содержание рабочей программы</w:t>
      </w:r>
      <w:r w:rsidRPr="00B336FB">
        <w:rPr>
          <w:sz w:val="28"/>
          <w:szCs w:val="28"/>
        </w:rPr>
        <w:t>.</w:t>
      </w:r>
    </w:p>
    <w:p w:rsidR="009C729B" w:rsidRPr="006D7B27" w:rsidRDefault="009C729B" w:rsidP="00DD48FA">
      <w:pPr>
        <w:pStyle w:val="a4"/>
        <w:ind w:left="720" w:hanging="11"/>
        <w:jc w:val="center"/>
        <w:rPr>
          <w:color w:val="FF0000"/>
          <w:sz w:val="16"/>
          <w:szCs w:val="16"/>
        </w:rPr>
      </w:pPr>
    </w:p>
    <w:p w:rsidR="003F47E9" w:rsidRDefault="00DD48FA" w:rsidP="006D7B27">
      <w:pPr>
        <w:pStyle w:val="af0"/>
        <w:ind w:left="-567"/>
        <w:jc w:val="both"/>
        <w:rPr>
          <w:rStyle w:val="af1"/>
          <w:b/>
          <w:bCs/>
          <w:color w:val="000000"/>
          <w:sz w:val="22"/>
          <w:szCs w:val="22"/>
        </w:rPr>
      </w:pPr>
      <w:r w:rsidRPr="00393B28">
        <w:rPr>
          <w:rStyle w:val="af1"/>
          <w:b/>
          <w:bCs/>
          <w:color w:val="000000"/>
          <w:sz w:val="32"/>
          <w:szCs w:val="32"/>
        </w:rPr>
        <w:t>Введение.</w:t>
      </w:r>
      <w:r w:rsidRPr="00393B28">
        <w:rPr>
          <w:rStyle w:val="af1"/>
          <w:b/>
          <w:bCs/>
          <w:color w:val="000000"/>
          <w:szCs w:val="22"/>
        </w:rPr>
        <w:t xml:space="preserve"> </w:t>
      </w:r>
      <w:r w:rsidR="003F47E9">
        <w:rPr>
          <w:rStyle w:val="af1"/>
          <w:b/>
          <w:bCs/>
          <w:color w:val="000000"/>
          <w:sz w:val="22"/>
          <w:szCs w:val="22"/>
        </w:rPr>
        <w:t>(2 часа)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 xml:space="preserve">Новейшая история как историческая эпоха </w:t>
      </w:r>
      <w:r w:rsidRPr="00055874">
        <w:rPr>
          <w:rStyle w:val="af1"/>
          <w:color w:val="000000"/>
          <w:sz w:val="22"/>
          <w:szCs w:val="22"/>
        </w:rPr>
        <w:t>Понятие «Новейшая и современная история»</w:t>
      </w:r>
      <w:proofErr w:type="gramStart"/>
      <w:r w:rsidRPr="00055874">
        <w:rPr>
          <w:rStyle w:val="af1"/>
          <w:color w:val="000000"/>
          <w:sz w:val="22"/>
          <w:szCs w:val="22"/>
        </w:rPr>
        <w:t>.</w:t>
      </w:r>
      <w:r w:rsidRPr="00055874">
        <w:rPr>
          <w:color w:val="000000"/>
          <w:sz w:val="22"/>
          <w:szCs w:val="22"/>
        </w:rPr>
        <w:t>П</w:t>
      </w:r>
      <w:proofErr w:type="gramEnd"/>
      <w:r w:rsidRPr="00055874">
        <w:rPr>
          <w:color w:val="000000"/>
          <w:sz w:val="22"/>
          <w:szCs w:val="22"/>
        </w:rPr>
        <w:t>ериодизация новейшей истории XX — начало XXI в. и особен</w:t>
      </w:r>
      <w:r w:rsidRPr="00055874">
        <w:rPr>
          <w:color w:val="000000"/>
          <w:sz w:val="22"/>
          <w:szCs w:val="22"/>
        </w:rPr>
        <w:softHyphen/>
        <w:t>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 определяющие историю человече</w:t>
      </w:r>
      <w:r w:rsidRPr="00055874">
        <w:rPr>
          <w:color w:val="000000"/>
          <w:sz w:val="22"/>
          <w:szCs w:val="22"/>
        </w:rPr>
        <w:softHyphen/>
        <w:t>ства в новом тысячелетии.</w:t>
      </w:r>
      <w:r w:rsidR="00A905E6">
        <w:rPr>
          <w:color w:val="000000"/>
          <w:sz w:val="22"/>
          <w:szCs w:val="22"/>
        </w:rPr>
        <w:t xml:space="preserve"> </w:t>
      </w:r>
      <w:r w:rsidRPr="00055874">
        <w:rPr>
          <w:rStyle w:val="af1"/>
          <w:color w:val="000000"/>
          <w:sz w:val="22"/>
          <w:szCs w:val="22"/>
        </w:rPr>
        <w:t>Место России в  новейшей истории</w:t>
      </w:r>
      <w:r w:rsidRPr="00055874">
        <w:rPr>
          <w:color w:val="000000"/>
          <w:sz w:val="22"/>
          <w:szCs w:val="22"/>
        </w:rPr>
        <w:t>.</w:t>
      </w:r>
    </w:p>
    <w:p w:rsidR="00DD48FA" w:rsidRPr="00393B28" w:rsidRDefault="00DD48FA" w:rsidP="006D7B27">
      <w:pPr>
        <w:pStyle w:val="af0"/>
        <w:ind w:left="-567"/>
        <w:jc w:val="both"/>
        <w:rPr>
          <w:i/>
          <w:color w:val="000000"/>
          <w:sz w:val="28"/>
          <w:szCs w:val="28"/>
        </w:rPr>
      </w:pPr>
      <w:r w:rsidRPr="00393B28">
        <w:rPr>
          <w:rStyle w:val="ab"/>
          <w:i/>
          <w:color w:val="000000"/>
          <w:sz w:val="28"/>
          <w:szCs w:val="28"/>
        </w:rPr>
        <w:t>ТЕМА</w:t>
      </w:r>
      <w:r w:rsidR="00CB5B96" w:rsidRPr="00393B28">
        <w:rPr>
          <w:rStyle w:val="ab"/>
          <w:i/>
          <w:color w:val="000000"/>
          <w:sz w:val="28"/>
          <w:szCs w:val="28"/>
        </w:rPr>
        <w:t xml:space="preserve"> 1</w:t>
      </w:r>
      <w:proofErr w:type="gramStart"/>
      <w:r w:rsidR="00CB5B96" w:rsidRPr="00393B28">
        <w:rPr>
          <w:rStyle w:val="ab"/>
          <w:i/>
          <w:color w:val="000000"/>
          <w:sz w:val="28"/>
          <w:szCs w:val="28"/>
        </w:rPr>
        <w:t xml:space="preserve"> </w:t>
      </w:r>
      <w:r w:rsidRPr="00393B28">
        <w:rPr>
          <w:rStyle w:val="ab"/>
          <w:i/>
          <w:color w:val="000000"/>
          <w:sz w:val="28"/>
          <w:szCs w:val="28"/>
        </w:rPr>
        <w:t>:</w:t>
      </w:r>
      <w:proofErr w:type="gramEnd"/>
      <w:r w:rsidRPr="00393B28">
        <w:rPr>
          <w:rStyle w:val="ab"/>
          <w:i/>
          <w:color w:val="000000"/>
          <w:sz w:val="28"/>
          <w:szCs w:val="28"/>
        </w:rPr>
        <w:t xml:space="preserve"> СТРАНЫ ЕВРОПЫ И США В 1900</w:t>
      </w:r>
      <w:r w:rsidR="003F47E9" w:rsidRPr="00393B28">
        <w:rPr>
          <w:rStyle w:val="ab"/>
          <w:i/>
          <w:color w:val="000000"/>
          <w:sz w:val="28"/>
          <w:szCs w:val="28"/>
        </w:rPr>
        <w:t>- 1918 г</w:t>
      </w:r>
      <w:proofErr w:type="gramStart"/>
      <w:r w:rsidR="003F47E9" w:rsidRPr="00393B28">
        <w:rPr>
          <w:rStyle w:val="ab"/>
          <w:i/>
          <w:color w:val="000000"/>
          <w:sz w:val="28"/>
          <w:szCs w:val="28"/>
        </w:rPr>
        <w:t>.г</w:t>
      </w:r>
      <w:proofErr w:type="gramEnd"/>
      <w:r w:rsidRPr="00393B28">
        <w:rPr>
          <w:rStyle w:val="ab"/>
          <w:i/>
          <w:color w:val="000000"/>
          <w:sz w:val="28"/>
          <w:szCs w:val="28"/>
        </w:rPr>
        <w:t xml:space="preserve"> </w:t>
      </w:r>
      <w:r w:rsidR="003F47E9" w:rsidRPr="00393B28">
        <w:rPr>
          <w:rStyle w:val="ab"/>
          <w:i/>
          <w:color w:val="000000"/>
          <w:sz w:val="28"/>
          <w:szCs w:val="28"/>
        </w:rPr>
        <w:t xml:space="preserve"> (2 часа)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 Страны Европы и США в 1900—1918 гг.</w:t>
      </w:r>
      <w:r w:rsidR="00055874">
        <w:rPr>
          <w:rStyle w:val="af1"/>
          <w:b/>
          <w:bCs/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 xml:space="preserve">Мир </w:t>
      </w:r>
      <w:proofErr w:type="gramStart"/>
      <w:r w:rsidRPr="00055874">
        <w:rPr>
          <w:color w:val="000000"/>
          <w:sz w:val="22"/>
          <w:szCs w:val="22"/>
        </w:rPr>
        <w:t>в начале</w:t>
      </w:r>
      <w:proofErr w:type="gramEnd"/>
      <w:r w:rsidRPr="00055874">
        <w:rPr>
          <w:color w:val="000000"/>
          <w:sz w:val="22"/>
          <w:szCs w:val="22"/>
        </w:rPr>
        <w:t xml:space="preserve"> XX в.— предпосылки глобальных конфликтов. Монополистический капитализм. Новая индустриальная эпоха, ее основные характеристики. Особенности модернизации </w:t>
      </w:r>
      <w:proofErr w:type="gramStart"/>
      <w:r w:rsidRPr="00055874">
        <w:rPr>
          <w:color w:val="000000"/>
          <w:sz w:val="22"/>
          <w:szCs w:val="22"/>
        </w:rPr>
        <w:t>в начале</w:t>
      </w:r>
      <w:proofErr w:type="gramEnd"/>
      <w:r w:rsidRPr="00055874">
        <w:rPr>
          <w:color w:val="000000"/>
          <w:sz w:val="22"/>
          <w:szCs w:val="22"/>
        </w:rPr>
        <w:t xml:space="preserve"> XX в. Страны мира в новую индустриальную эпо</w:t>
      </w:r>
      <w:r w:rsidRPr="00055874">
        <w:rPr>
          <w:color w:val="000000"/>
          <w:sz w:val="22"/>
          <w:szCs w:val="22"/>
        </w:rPr>
        <w:softHyphen/>
        <w:t xml:space="preserve">ху: лидеры и догоняющие. Предпосылки формирования </w:t>
      </w:r>
      <w:proofErr w:type="gramStart"/>
      <w:r w:rsidRPr="00055874">
        <w:rPr>
          <w:color w:val="000000"/>
          <w:sz w:val="22"/>
          <w:szCs w:val="22"/>
        </w:rPr>
        <w:t>в начале</w:t>
      </w:r>
      <w:proofErr w:type="gramEnd"/>
      <w:r w:rsidRPr="00055874">
        <w:rPr>
          <w:color w:val="000000"/>
          <w:sz w:val="22"/>
          <w:szCs w:val="22"/>
        </w:rPr>
        <w:t xml:space="preserve"> XX в. единого мирового хозяйства и его последствия. Неравно</w:t>
      </w:r>
      <w:r w:rsidRPr="00055874">
        <w:rPr>
          <w:color w:val="000000"/>
          <w:sz w:val="22"/>
          <w:szCs w:val="22"/>
        </w:rPr>
        <w:softHyphen/>
        <w:t>мерность экономического развития как характерная черта эпохи. Новое соотношение сил и обострение конкуренции между странами.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 xml:space="preserve">Первая мировая война. </w:t>
      </w:r>
      <w:r w:rsidRPr="00055874">
        <w:rPr>
          <w:color w:val="000000"/>
          <w:sz w:val="22"/>
          <w:szCs w:val="22"/>
        </w:rPr>
        <w:t xml:space="preserve">Главные причины и суть «нового империализма». Завершение территориального раздела мира между главными колониальными державами в начале XX </w:t>
      </w:r>
      <w:proofErr w:type="gramStart"/>
      <w:r w:rsidRPr="00055874">
        <w:rPr>
          <w:color w:val="000000"/>
          <w:sz w:val="22"/>
          <w:szCs w:val="22"/>
        </w:rPr>
        <w:t>в</w:t>
      </w:r>
      <w:proofErr w:type="gramEnd"/>
      <w:r w:rsidRPr="00055874">
        <w:rPr>
          <w:color w:val="000000"/>
          <w:sz w:val="22"/>
          <w:szCs w:val="22"/>
        </w:rPr>
        <w:t xml:space="preserve">. и </w:t>
      </w:r>
      <w:proofErr w:type="gramStart"/>
      <w:r w:rsidRPr="00055874">
        <w:rPr>
          <w:color w:val="000000"/>
          <w:sz w:val="22"/>
          <w:szCs w:val="22"/>
        </w:rPr>
        <w:t>борьба</w:t>
      </w:r>
      <w:proofErr w:type="gramEnd"/>
      <w:r w:rsidRPr="00055874">
        <w:rPr>
          <w:color w:val="000000"/>
          <w:sz w:val="22"/>
          <w:szCs w:val="22"/>
        </w:rPr>
        <w:t xml:space="preserve"> за передел колоний и сфер влияния. Нарастание противоречий и образование новых военно-политических союзов. Раскол великих держав на два противобор</w:t>
      </w:r>
      <w:r w:rsidRPr="00055874">
        <w:rPr>
          <w:color w:val="000000"/>
          <w:sz w:val="22"/>
          <w:szCs w:val="22"/>
        </w:rPr>
        <w:softHyphen/>
        <w:t>ствующих блока — Тройственный союз и Антанту. Гонка вооруже</w:t>
      </w:r>
      <w:r w:rsidRPr="00055874">
        <w:rPr>
          <w:color w:val="000000"/>
          <w:sz w:val="22"/>
          <w:szCs w:val="22"/>
        </w:rPr>
        <w:softHyphen/>
        <w:t>ний. Рост националистических настро</w:t>
      </w:r>
      <w:r w:rsidRPr="00055874">
        <w:rPr>
          <w:color w:val="000000"/>
          <w:sz w:val="22"/>
          <w:szCs w:val="22"/>
        </w:rPr>
        <w:softHyphen/>
        <w:t>ений в европейском обществе.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color w:val="000000"/>
          <w:sz w:val="22"/>
          <w:szCs w:val="22"/>
        </w:rPr>
        <w:t>Июльский (1914 г.) кризис, повод и причины</w:t>
      </w:r>
      <w:proofErr w:type="gramStart"/>
      <w:r w:rsidRPr="00055874">
        <w:rPr>
          <w:color w:val="000000"/>
          <w:sz w:val="22"/>
          <w:szCs w:val="22"/>
        </w:rPr>
        <w:t xml:space="preserve"> П</w:t>
      </w:r>
      <w:proofErr w:type="gramEnd"/>
      <w:r w:rsidRPr="00055874">
        <w:rPr>
          <w:color w:val="000000"/>
          <w:sz w:val="22"/>
          <w:szCs w:val="22"/>
        </w:rPr>
        <w:t>ервой мировой войны. [Гаврило Принцип.] Цели и планы участников. Характер войны. Основные фронты, этапы и сражения</w:t>
      </w:r>
      <w:proofErr w:type="gramStart"/>
      <w:r w:rsidRPr="00055874">
        <w:rPr>
          <w:color w:val="000000"/>
          <w:sz w:val="22"/>
          <w:szCs w:val="22"/>
        </w:rPr>
        <w:t xml:space="preserve"> П</w:t>
      </w:r>
      <w:proofErr w:type="gramEnd"/>
      <w:r w:rsidRPr="00055874">
        <w:rPr>
          <w:color w:val="000000"/>
          <w:sz w:val="22"/>
          <w:szCs w:val="22"/>
        </w:rPr>
        <w:t>ервой мировой вой</w:t>
      </w:r>
      <w:r w:rsidRPr="00055874">
        <w:rPr>
          <w:color w:val="000000"/>
          <w:sz w:val="22"/>
          <w:szCs w:val="22"/>
        </w:rPr>
        <w:softHyphen/>
        <w:t>ны. Важнейшие битвы и военные операции 1914—1918 гг. на Западном фронте. Война на море. Изме</w:t>
      </w:r>
      <w:r w:rsidRPr="00055874">
        <w:rPr>
          <w:color w:val="000000"/>
          <w:sz w:val="22"/>
          <w:szCs w:val="22"/>
        </w:rPr>
        <w:softHyphen/>
        <w:t>нение состава участников двух противоборствующих коалиций: Чет</w:t>
      </w:r>
      <w:r w:rsidRPr="00055874">
        <w:rPr>
          <w:color w:val="000000"/>
          <w:sz w:val="22"/>
          <w:szCs w:val="22"/>
        </w:rPr>
        <w:softHyphen/>
        <w:t>верной союз и Антанта</w:t>
      </w:r>
      <w:proofErr w:type="gramStart"/>
      <w:r w:rsidRPr="00055874">
        <w:rPr>
          <w:color w:val="000000"/>
          <w:sz w:val="22"/>
          <w:szCs w:val="22"/>
        </w:rPr>
        <w:t>.</w:t>
      </w:r>
      <w:r w:rsidRPr="00055874">
        <w:rPr>
          <w:rStyle w:val="af1"/>
          <w:color w:val="000000"/>
          <w:sz w:val="22"/>
          <w:szCs w:val="22"/>
        </w:rPr>
        <w:t>Н</w:t>
      </w:r>
      <w:proofErr w:type="gramEnd"/>
      <w:r w:rsidRPr="00055874">
        <w:rPr>
          <w:rStyle w:val="af1"/>
          <w:color w:val="000000"/>
          <w:sz w:val="22"/>
          <w:szCs w:val="22"/>
        </w:rPr>
        <w:t>арастание социально-экономических и политических противоречий в воюющих странах</w:t>
      </w:r>
      <w:r w:rsidRPr="00055874">
        <w:rPr>
          <w:color w:val="000000"/>
          <w:sz w:val="22"/>
          <w:szCs w:val="22"/>
        </w:rPr>
        <w:t>. Первая мировая война как самая кровавая и разрушитель</w:t>
      </w:r>
      <w:r w:rsidRPr="00055874">
        <w:rPr>
          <w:color w:val="000000"/>
          <w:sz w:val="22"/>
          <w:szCs w:val="22"/>
        </w:rPr>
        <w:softHyphen/>
        <w:t>ная за всю историю человечества. Парижская мирная конференция (1919 г.): надежды и планы участников. Программа «14 пунктов» В.Вильсона Новая карта Европы по Вер</w:t>
      </w:r>
      <w:r w:rsidRPr="00055874">
        <w:rPr>
          <w:color w:val="000000"/>
          <w:sz w:val="22"/>
          <w:szCs w:val="22"/>
        </w:rPr>
        <w:softHyphen/>
        <w:t xml:space="preserve">сальскому мирному договору. </w:t>
      </w:r>
      <w:r w:rsidRPr="00055874">
        <w:rPr>
          <w:rStyle w:val="af1"/>
          <w:color w:val="000000"/>
          <w:sz w:val="22"/>
          <w:szCs w:val="22"/>
        </w:rPr>
        <w:t>Лига наций</w:t>
      </w:r>
      <w:r w:rsidRPr="00055874">
        <w:rPr>
          <w:color w:val="000000"/>
          <w:sz w:val="22"/>
          <w:szCs w:val="22"/>
        </w:rPr>
        <w:t>. Идея Лиги Наций как гаранта сохранения мира и разоружения. [Устав Лиги Наций.] Вашингтонская конференция (1921 — 1922 гг.), Оформление Версальско-Вашингтонской системы послевоенного мира и ее про</w:t>
      </w:r>
      <w:r w:rsidRPr="00055874">
        <w:rPr>
          <w:color w:val="000000"/>
          <w:sz w:val="22"/>
          <w:szCs w:val="22"/>
        </w:rPr>
        <w:softHyphen/>
        <w:t>тиворечия. Новое соотношение сил между великими державами. Причины неустойчивости новой системы международных отношений.</w:t>
      </w:r>
    </w:p>
    <w:p w:rsidR="003F47E9" w:rsidRPr="00393B28" w:rsidRDefault="003F47E9" w:rsidP="006D7B27">
      <w:pPr>
        <w:pStyle w:val="af0"/>
        <w:ind w:left="-567"/>
        <w:jc w:val="both"/>
        <w:rPr>
          <w:b/>
          <w:i/>
          <w:sz w:val="32"/>
          <w:szCs w:val="32"/>
        </w:rPr>
      </w:pPr>
      <w:r w:rsidRPr="00393B28">
        <w:rPr>
          <w:b/>
          <w:i/>
          <w:sz w:val="32"/>
          <w:szCs w:val="32"/>
        </w:rPr>
        <w:t xml:space="preserve">Тема 2. </w:t>
      </w:r>
      <w:r w:rsidR="00393B28">
        <w:rPr>
          <w:b/>
          <w:i/>
          <w:sz w:val="32"/>
          <w:szCs w:val="32"/>
        </w:rPr>
        <w:t>Мир в 1920-1930-е г</w:t>
      </w:r>
      <w:r w:rsidRPr="00393B28">
        <w:rPr>
          <w:b/>
          <w:i/>
          <w:sz w:val="32"/>
          <w:szCs w:val="32"/>
        </w:rPr>
        <w:t>г. (7 часов)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 xml:space="preserve">Новая карта Европы. </w:t>
      </w:r>
      <w:proofErr w:type="gramStart"/>
      <w:r w:rsidRPr="00055874">
        <w:rPr>
          <w:rStyle w:val="af1"/>
          <w:b/>
          <w:bCs/>
          <w:color w:val="000000"/>
          <w:sz w:val="22"/>
          <w:szCs w:val="22"/>
        </w:rPr>
        <w:t>Версальско – Вашингтонская</w:t>
      </w:r>
      <w:proofErr w:type="gramEnd"/>
      <w:r w:rsidRPr="00055874">
        <w:rPr>
          <w:rStyle w:val="af1"/>
          <w:b/>
          <w:bCs/>
          <w:color w:val="000000"/>
          <w:sz w:val="22"/>
          <w:szCs w:val="22"/>
        </w:rPr>
        <w:t xml:space="preserve"> система.</w:t>
      </w:r>
      <w:r w:rsidR="00055874">
        <w:rPr>
          <w:rStyle w:val="af1"/>
          <w:b/>
          <w:bCs/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>Изменения в расстановке политических сил в странах Европы. Новая роль со</w:t>
      </w:r>
      <w:r w:rsidRPr="00055874">
        <w:rPr>
          <w:color w:val="000000"/>
          <w:sz w:val="22"/>
          <w:szCs w:val="22"/>
        </w:rPr>
        <w:softHyphen/>
        <w:t xml:space="preserve">циал-демократии в политической системе: путь от оппозиции до формирования правительства. </w:t>
      </w:r>
      <w:r w:rsidRPr="00055874">
        <w:rPr>
          <w:rStyle w:val="af1"/>
          <w:color w:val="000000"/>
          <w:sz w:val="22"/>
          <w:szCs w:val="22"/>
        </w:rPr>
        <w:t>Раскол в рабочем и соц. движении: образование леворадикальных сил — коммунистических партий. [Создание Рабочего Социалистического и  Коммунистического Интернационалов (1919 г.)</w:t>
      </w:r>
      <w:r w:rsidRPr="00055874">
        <w:rPr>
          <w:color w:val="000000"/>
          <w:sz w:val="22"/>
          <w:szCs w:val="22"/>
        </w:rPr>
        <w:t xml:space="preserve"> и его роль в международной политике в 1920-е гг.] Активизация праворади</w:t>
      </w:r>
      <w:r w:rsidRPr="00055874">
        <w:rPr>
          <w:color w:val="000000"/>
          <w:sz w:val="22"/>
          <w:szCs w:val="22"/>
        </w:rPr>
        <w:softHyphen/>
        <w:t>кальных сил — образование и расширение влияния фашистских партий. Революций, распад империй и образование новых госу</w:t>
      </w:r>
      <w:r w:rsidRPr="00055874">
        <w:rPr>
          <w:color w:val="000000"/>
          <w:sz w:val="22"/>
          <w:szCs w:val="22"/>
        </w:rPr>
        <w:softHyphen/>
        <w:t>дарств как результат</w:t>
      </w:r>
      <w:proofErr w:type="gramStart"/>
      <w:r w:rsidRPr="00055874">
        <w:rPr>
          <w:color w:val="000000"/>
          <w:sz w:val="22"/>
          <w:szCs w:val="22"/>
        </w:rPr>
        <w:t>  П</w:t>
      </w:r>
      <w:proofErr w:type="gramEnd"/>
      <w:r w:rsidRPr="00055874">
        <w:rPr>
          <w:color w:val="000000"/>
          <w:sz w:val="22"/>
          <w:szCs w:val="22"/>
        </w:rPr>
        <w:t>ервой мировой войны. [Рево</w:t>
      </w:r>
      <w:r w:rsidRPr="00055874">
        <w:rPr>
          <w:color w:val="000000"/>
          <w:sz w:val="22"/>
          <w:szCs w:val="22"/>
        </w:rPr>
        <w:softHyphen/>
        <w:t>люции в Германии, Австрии</w:t>
      </w:r>
      <w:proofErr w:type="gramStart"/>
      <w:r w:rsidRPr="00055874">
        <w:rPr>
          <w:color w:val="000000"/>
          <w:sz w:val="22"/>
          <w:szCs w:val="22"/>
        </w:rPr>
        <w:t>.</w:t>
      </w:r>
      <w:proofErr w:type="gramEnd"/>
      <w:r w:rsidRPr="00055874">
        <w:rPr>
          <w:color w:val="000000"/>
          <w:sz w:val="22"/>
          <w:szCs w:val="22"/>
        </w:rPr>
        <w:t xml:space="preserve"> </w:t>
      </w:r>
      <w:proofErr w:type="gramStart"/>
      <w:r w:rsidRPr="00055874">
        <w:rPr>
          <w:color w:val="000000"/>
          <w:sz w:val="22"/>
          <w:szCs w:val="22"/>
        </w:rPr>
        <w:t>и</w:t>
      </w:r>
      <w:proofErr w:type="gramEnd"/>
      <w:r w:rsidRPr="00055874">
        <w:rPr>
          <w:color w:val="000000"/>
          <w:sz w:val="22"/>
          <w:szCs w:val="22"/>
        </w:rPr>
        <w:t xml:space="preserve"> Венгрии: общее и особенное. </w:t>
      </w:r>
      <w:r w:rsidRPr="00055874">
        <w:rPr>
          <w:rStyle w:val="af1"/>
          <w:color w:val="000000"/>
          <w:sz w:val="22"/>
          <w:szCs w:val="22"/>
        </w:rPr>
        <w:t>Меж</w:t>
      </w:r>
      <w:r w:rsidRPr="00055874">
        <w:rPr>
          <w:rStyle w:val="af1"/>
          <w:color w:val="000000"/>
          <w:sz w:val="22"/>
          <w:szCs w:val="22"/>
        </w:rPr>
        <w:softHyphen/>
        <w:t>дународная роль Октябрьской (1917 г.) революции.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Страны Европы и США в 1924 – 1939 гг</w:t>
      </w:r>
      <w:r w:rsidR="00055874">
        <w:rPr>
          <w:rStyle w:val="af1"/>
          <w:b/>
          <w:bCs/>
          <w:color w:val="000000"/>
          <w:sz w:val="22"/>
          <w:szCs w:val="22"/>
        </w:rPr>
        <w:t xml:space="preserve">. </w:t>
      </w:r>
      <w:r w:rsidRPr="00055874">
        <w:rPr>
          <w:color w:val="000000"/>
          <w:sz w:val="22"/>
          <w:szCs w:val="22"/>
        </w:rPr>
        <w:t>Причины экономического кризиса 1929—1933 гг. и его мас</w:t>
      </w:r>
      <w:r w:rsidRPr="00055874">
        <w:rPr>
          <w:color w:val="000000"/>
          <w:sz w:val="22"/>
          <w:szCs w:val="22"/>
        </w:rPr>
        <w:softHyphen/>
        <w:t>штабы. Великая депрессия: социально-психологические последст</w:t>
      </w:r>
      <w:r w:rsidRPr="00055874">
        <w:rPr>
          <w:color w:val="000000"/>
          <w:sz w:val="22"/>
          <w:szCs w:val="22"/>
        </w:rPr>
        <w:softHyphen/>
        <w:t>вия мирового экономического кризиса.   Два альтернативных пу</w:t>
      </w:r>
      <w:r w:rsidRPr="00055874">
        <w:rPr>
          <w:color w:val="000000"/>
          <w:sz w:val="22"/>
          <w:szCs w:val="22"/>
        </w:rPr>
        <w:softHyphen/>
        <w:t xml:space="preserve">ти выхода из кризиса и их реализация в странах Европы и США. Либерально-демократическая модель — социальные реформы и государственное регулирование. [Неолиберализм и </w:t>
      </w:r>
      <w:r w:rsidRPr="00055874">
        <w:rPr>
          <w:rStyle w:val="af1"/>
          <w:color w:val="000000"/>
          <w:sz w:val="22"/>
          <w:szCs w:val="22"/>
        </w:rPr>
        <w:t>кейнсианство</w:t>
      </w:r>
      <w:r w:rsidRPr="00055874">
        <w:rPr>
          <w:color w:val="000000"/>
          <w:sz w:val="22"/>
          <w:szCs w:val="22"/>
        </w:rPr>
        <w:t xml:space="preserve"> — идеология и практика государственного регулирования эконо</w:t>
      </w:r>
      <w:r w:rsidRPr="00055874">
        <w:rPr>
          <w:color w:val="000000"/>
          <w:sz w:val="22"/>
          <w:szCs w:val="22"/>
        </w:rPr>
        <w:softHyphen/>
        <w:t xml:space="preserve">мики.] </w:t>
      </w:r>
      <w:r w:rsidRPr="00055874">
        <w:rPr>
          <w:rStyle w:val="af1"/>
          <w:color w:val="000000"/>
          <w:sz w:val="22"/>
          <w:szCs w:val="22"/>
        </w:rPr>
        <w:t>Ф. Рузвельт</w:t>
      </w:r>
      <w:r w:rsidRPr="00055874">
        <w:rPr>
          <w:color w:val="000000"/>
          <w:sz w:val="22"/>
          <w:szCs w:val="22"/>
        </w:rPr>
        <w:t xml:space="preserve"> — политик новой индустриальной эпохи. «Новый курс» Ф. Рузвельта: его экономические и социальные при</w:t>
      </w:r>
      <w:r w:rsidRPr="00055874">
        <w:rPr>
          <w:color w:val="000000"/>
          <w:sz w:val="22"/>
          <w:szCs w:val="22"/>
        </w:rPr>
        <w:softHyphen/>
        <w:t>оритеты. Британская и французская модели борь</w:t>
      </w:r>
      <w:r w:rsidRPr="00055874">
        <w:rPr>
          <w:color w:val="000000"/>
          <w:sz w:val="22"/>
          <w:szCs w:val="22"/>
        </w:rPr>
        <w:softHyphen/>
        <w:t>бы с экономическим кризисом. [Чемберлен и его политический курс на оздоровление экономики Англии.]  Народный фронт (1936—1939 гг.) во Франции. [Л. Блюм.] Историческое значение либерально-демократической модели преодоле</w:t>
      </w:r>
      <w:r w:rsidRPr="00055874">
        <w:rPr>
          <w:color w:val="000000"/>
          <w:sz w:val="22"/>
          <w:szCs w:val="22"/>
        </w:rPr>
        <w:softHyphen/>
        <w:t>ния кризисных явлений в экономике и социальной сфере.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Зарождение фашизма и нацизма</w:t>
      </w:r>
      <w:r w:rsidRPr="00055874">
        <w:rPr>
          <w:rStyle w:val="af1"/>
          <w:color w:val="000000"/>
          <w:sz w:val="22"/>
          <w:szCs w:val="22"/>
        </w:rPr>
        <w:t>.</w:t>
      </w:r>
      <w:r w:rsidR="00055874">
        <w:rPr>
          <w:rStyle w:val="af1"/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>Формирование тоталитарных и авторитарных режимов в стра</w:t>
      </w:r>
      <w:r w:rsidRPr="00055874">
        <w:rPr>
          <w:color w:val="000000"/>
          <w:sz w:val="22"/>
          <w:szCs w:val="22"/>
        </w:rPr>
        <w:softHyphen/>
        <w:t xml:space="preserve">нах Европы как путь выхода из экономического кризиса. Италия в 1920—1930-е гг. Политические и </w:t>
      </w:r>
      <w:r w:rsidRPr="00055874">
        <w:rPr>
          <w:color w:val="000000"/>
          <w:sz w:val="22"/>
          <w:szCs w:val="22"/>
        </w:rPr>
        <w:lastRenderedPageBreak/>
        <w:t>социально-экономические предпосылки утверждения тоталитарной диктатуры фашистской партии. [Б. Муссолини.] Особенности итальянского фашизма. Нацистская партия на пути к влас</w:t>
      </w:r>
      <w:r w:rsidRPr="00055874">
        <w:rPr>
          <w:color w:val="000000"/>
          <w:sz w:val="22"/>
          <w:szCs w:val="22"/>
        </w:rPr>
        <w:softHyphen/>
        <w:t xml:space="preserve">ти. </w:t>
      </w:r>
      <w:proofErr w:type="gramStart"/>
      <w:r w:rsidRPr="00055874">
        <w:rPr>
          <w:color w:val="000000"/>
          <w:sz w:val="22"/>
          <w:szCs w:val="22"/>
        </w:rPr>
        <w:t>[А. Гитлер и его сообщники.</w:t>
      </w:r>
      <w:proofErr w:type="gramEnd"/>
      <w:r w:rsidRPr="00055874">
        <w:rPr>
          <w:color w:val="000000"/>
          <w:sz w:val="22"/>
          <w:szCs w:val="22"/>
        </w:rPr>
        <w:t xml:space="preserve"> </w:t>
      </w:r>
      <w:proofErr w:type="gramStart"/>
      <w:r w:rsidRPr="00055874">
        <w:rPr>
          <w:color w:val="000000"/>
          <w:sz w:val="22"/>
          <w:szCs w:val="22"/>
        </w:rPr>
        <w:t>«Пивной путч».]</w:t>
      </w:r>
      <w:proofErr w:type="gramEnd"/>
      <w:r w:rsidRPr="00055874">
        <w:rPr>
          <w:color w:val="000000"/>
          <w:sz w:val="22"/>
          <w:szCs w:val="22"/>
        </w:rPr>
        <w:t xml:space="preserve"> Условия утверждения  и этапы установления фашистского режима (1933 — 1939 гг.). Милитаризация и подготовка к войне. Особенности гер</w:t>
      </w:r>
      <w:r w:rsidRPr="00055874">
        <w:rPr>
          <w:color w:val="000000"/>
          <w:sz w:val="22"/>
          <w:szCs w:val="22"/>
        </w:rPr>
        <w:softHyphen/>
        <w:t xml:space="preserve">манского фашизма. </w:t>
      </w:r>
      <w:proofErr w:type="gramStart"/>
      <w:r w:rsidRPr="00055874">
        <w:rPr>
          <w:color w:val="000000"/>
          <w:sz w:val="22"/>
          <w:szCs w:val="22"/>
        </w:rPr>
        <w:t>[Испания в годы мирового экономического кризиса.</w:t>
      </w:r>
      <w:proofErr w:type="gramEnd"/>
      <w:r w:rsidRPr="00055874">
        <w:rPr>
          <w:color w:val="000000"/>
          <w:sz w:val="22"/>
          <w:szCs w:val="22"/>
        </w:rPr>
        <w:t xml:space="preserve"> Непримиримые противоречия сре</w:t>
      </w:r>
      <w:r w:rsidRPr="00055874">
        <w:rPr>
          <w:color w:val="000000"/>
          <w:sz w:val="22"/>
          <w:szCs w:val="22"/>
        </w:rPr>
        <w:softHyphen/>
        <w:t xml:space="preserve">ди левых сил. Народный фронт. Гражданская война в Испании (1936—1939 гг.) Испанская республика и советский опыт. </w:t>
      </w:r>
      <w:proofErr w:type="gramStart"/>
      <w:r w:rsidRPr="00055874">
        <w:rPr>
          <w:color w:val="000000"/>
          <w:sz w:val="22"/>
          <w:szCs w:val="22"/>
        </w:rPr>
        <w:t>Интернациональные бригады добровольцев.. [Предпосылки образова</w:t>
      </w:r>
      <w:r w:rsidRPr="00055874">
        <w:rPr>
          <w:color w:val="000000"/>
          <w:sz w:val="22"/>
          <w:szCs w:val="22"/>
        </w:rPr>
        <w:softHyphen/>
        <w:t>ния военно-авторитарной диктатуры.</w:t>
      </w:r>
      <w:proofErr w:type="gramEnd"/>
      <w:r w:rsidRPr="00055874">
        <w:rPr>
          <w:color w:val="000000"/>
          <w:sz w:val="22"/>
          <w:szCs w:val="22"/>
        </w:rPr>
        <w:t xml:space="preserve"> [Франко.] Особенности испан</w:t>
      </w:r>
      <w:r w:rsidRPr="00055874">
        <w:rPr>
          <w:color w:val="000000"/>
          <w:sz w:val="22"/>
          <w:szCs w:val="22"/>
        </w:rPr>
        <w:softHyphen/>
        <w:t>ского фашизма.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Международные отношения в 1920 –е годы</w:t>
      </w:r>
      <w:r w:rsidR="00055874">
        <w:rPr>
          <w:rStyle w:val="af1"/>
          <w:b/>
          <w:bCs/>
          <w:color w:val="000000"/>
          <w:sz w:val="22"/>
          <w:szCs w:val="22"/>
        </w:rPr>
        <w:t xml:space="preserve">. </w:t>
      </w:r>
      <w:r w:rsidRPr="00055874">
        <w:rPr>
          <w:rStyle w:val="af1"/>
          <w:color w:val="000000"/>
          <w:sz w:val="22"/>
          <w:szCs w:val="22"/>
        </w:rPr>
        <w:t>Пацифизм и милитаризм в 1920-1930г.г. Паневропейское движение</w:t>
      </w:r>
      <w:r w:rsidRPr="00055874">
        <w:rPr>
          <w:color w:val="000000"/>
          <w:sz w:val="22"/>
          <w:szCs w:val="22"/>
        </w:rPr>
        <w:t xml:space="preserve">.  </w:t>
      </w:r>
      <w:proofErr w:type="gramStart"/>
      <w:r w:rsidRPr="00055874">
        <w:rPr>
          <w:color w:val="000000"/>
          <w:sz w:val="22"/>
          <w:szCs w:val="22"/>
        </w:rPr>
        <w:t>Развитие международных отношений в 1920-е гг. [Генуэзская (1922 г.) международная конференция.</w:t>
      </w:r>
      <w:proofErr w:type="gramEnd"/>
      <w:r w:rsidRPr="00055874">
        <w:rPr>
          <w:color w:val="000000"/>
          <w:sz w:val="22"/>
          <w:szCs w:val="22"/>
        </w:rPr>
        <w:t xml:space="preserve"> </w:t>
      </w:r>
      <w:proofErr w:type="gramStart"/>
      <w:r w:rsidRPr="00055874">
        <w:rPr>
          <w:color w:val="000000"/>
          <w:sz w:val="22"/>
          <w:szCs w:val="22"/>
        </w:rPr>
        <w:t>Советско-германские переговоры в Рапалло (1922 г.), их экономические и политические по</w:t>
      </w:r>
      <w:r w:rsidRPr="00055874">
        <w:rPr>
          <w:color w:val="000000"/>
          <w:sz w:val="22"/>
          <w:szCs w:val="22"/>
        </w:rPr>
        <w:softHyphen/>
        <w:t>следствия.].</w:t>
      </w:r>
      <w:proofErr w:type="gramEnd"/>
      <w:r w:rsidRPr="00055874">
        <w:rPr>
          <w:color w:val="000000"/>
          <w:sz w:val="22"/>
          <w:szCs w:val="22"/>
        </w:rPr>
        <w:t xml:space="preserve">  </w:t>
      </w:r>
      <w:proofErr w:type="gramStart"/>
      <w:r w:rsidRPr="00055874">
        <w:rPr>
          <w:color w:val="000000"/>
          <w:sz w:val="22"/>
          <w:szCs w:val="22"/>
        </w:rPr>
        <w:t>Эра пацифизма и пацифистские движения 1920-х гг. [Локарнские договоры (1928 г.).</w:t>
      </w:r>
      <w:proofErr w:type="gramEnd"/>
      <w:r w:rsidRPr="00055874">
        <w:rPr>
          <w:color w:val="000000"/>
          <w:sz w:val="22"/>
          <w:szCs w:val="22"/>
        </w:rPr>
        <w:t xml:space="preserve"> </w:t>
      </w:r>
      <w:proofErr w:type="gramStart"/>
      <w:r w:rsidRPr="00055874">
        <w:rPr>
          <w:color w:val="000000"/>
          <w:sz w:val="22"/>
          <w:szCs w:val="22"/>
        </w:rPr>
        <w:t xml:space="preserve">Пакт </w:t>
      </w:r>
      <w:r w:rsidRPr="00055874">
        <w:rPr>
          <w:rStyle w:val="af1"/>
          <w:color w:val="000000"/>
          <w:sz w:val="22"/>
          <w:szCs w:val="22"/>
        </w:rPr>
        <w:t>Бриана</w:t>
      </w:r>
      <w:r w:rsidRPr="00055874">
        <w:rPr>
          <w:color w:val="000000"/>
          <w:sz w:val="22"/>
          <w:szCs w:val="22"/>
        </w:rPr>
        <w:t>—Келлога (1928 г.).].</w:t>
      </w:r>
      <w:proofErr w:type="gramEnd"/>
      <w:r w:rsidRPr="00055874">
        <w:rPr>
          <w:color w:val="000000"/>
          <w:sz w:val="22"/>
          <w:szCs w:val="22"/>
        </w:rPr>
        <w:t>  Особенности развития стран Европы и США в 1920-е гг. Эко</w:t>
      </w:r>
      <w:r w:rsidRPr="00055874">
        <w:rPr>
          <w:color w:val="000000"/>
          <w:sz w:val="22"/>
          <w:szCs w:val="22"/>
        </w:rPr>
        <w:softHyphen/>
        <w:t>номический бум и торжество консерватизма в США, политическая нестабильность и трудности послевоенного восстановления в Евро</w:t>
      </w:r>
      <w:r w:rsidRPr="00055874">
        <w:rPr>
          <w:color w:val="000000"/>
          <w:sz w:val="22"/>
          <w:szCs w:val="22"/>
        </w:rPr>
        <w:softHyphen/>
        <w:t>пе. План Дауэса и перемещение экономического центра капита</w:t>
      </w:r>
      <w:r w:rsidRPr="00055874">
        <w:rPr>
          <w:color w:val="000000"/>
          <w:sz w:val="22"/>
          <w:szCs w:val="22"/>
        </w:rPr>
        <w:softHyphen/>
        <w:t>листического мира в США. Эпоха зрелого индустриального обще</w:t>
      </w:r>
      <w:r w:rsidRPr="00055874">
        <w:rPr>
          <w:color w:val="000000"/>
          <w:sz w:val="22"/>
          <w:szCs w:val="22"/>
        </w:rPr>
        <w:softHyphen/>
        <w:t>ства.</w:t>
      </w:r>
    </w:p>
    <w:p w:rsidR="00DD48FA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Международные отношения в 1930 – е годы</w:t>
      </w:r>
      <w:r w:rsidR="00055874">
        <w:rPr>
          <w:rStyle w:val="af1"/>
          <w:b/>
          <w:bCs/>
          <w:color w:val="000000"/>
          <w:sz w:val="22"/>
          <w:szCs w:val="22"/>
        </w:rPr>
        <w:t xml:space="preserve">. </w:t>
      </w:r>
      <w:r w:rsidRPr="00055874">
        <w:rPr>
          <w:color w:val="000000"/>
          <w:sz w:val="22"/>
          <w:szCs w:val="22"/>
        </w:rPr>
        <w:t>Международное положение СССР в 1930-е гг.— конец эры пацифизма. Крах Версальско-Вашингтонской системы: причины, этапы, инициаторы. Агрессивные действия Германии, Италии, Япо</w:t>
      </w:r>
      <w:r w:rsidRPr="00055874">
        <w:rPr>
          <w:color w:val="000000"/>
          <w:sz w:val="22"/>
          <w:szCs w:val="22"/>
        </w:rPr>
        <w:softHyphen/>
        <w:t>нии 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</w:t>
      </w:r>
      <w:r w:rsidRPr="00055874">
        <w:rPr>
          <w:color w:val="000000"/>
          <w:sz w:val="22"/>
          <w:szCs w:val="22"/>
        </w:rPr>
        <w:softHyphen/>
        <w:t>щих стран Европы и политики нейтралитета США. Военно-полити</w:t>
      </w:r>
      <w:r w:rsidRPr="00055874">
        <w:rPr>
          <w:color w:val="000000"/>
          <w:sz w:val="22"/>
          <w:szCs w:val="22"/>
        </w:rPr>
        <w:softHyphen/>
        <w:t>ческий блок Берлин — Рим — Токио (1937 г.), Мюнхенский сговор (1938 г.). Советско-германские договоры (1939 г.) и секретные со</w:t>
      </w:r>
      <w:r w:rsidRPr="00055874">
        <w:rPr>
          <w:color w:val="000000"/>
          <w:sz w:val="22"/>
          <w:szCs w:val="22"/>
        </w:rPr>
        <w:softHyphen/>
        <w:t>глашения к ним. Провал идеи коллективной безопасности.</w:t>
      </w:r>
    </w:p>
    <w:p w:rsidR="003F47E9" w:rsidRPr="003F47E9" w:rsidRDefault="003F47E9" w:rsidP="006D7B27">
      <w:pPr>
        <w:pStyle w:val="af0"/>
        <w:ind w:left="-567"/>
        <w:jc w:val="both"/>
        <w:rPr>
          <w:color w:val="000000"/>
          <w:sz w:val="32"/>
          <w:szCs w:val="32"/>
        </w:rPr>
      </w:pPr>
      <w:r>
        <w:rPr>
          <w:b/>
          <w:i/>
          <w:sz w:val="32"/>
          <w:szCs w:val="32"/>
        </w:rPr>
        <w:t xml:space="preserve">Тема 3. </w:t>
      </w:r>
      <w:r w:rsidRPr="003F47E9">
        <w:rPr>
          <w:b/>
          <w:i/>
          <w:sz w:val="32"/>
          <w:szCs w:val="32"/>
        </w:rPr>
        <w:t>Вторая мировая война (1939-</w:t>
      </w:r>
      <w:smartTag w:uri="urn:schemas-microsoft-com:office:smarttags" w:element="metricconverter">
        <w:smartTagPr>
          <w:attr w:name="ProductID" w:val="1945 г"/>
        </w:smartTagPr>
        <w:r w:rsidRPr="003F47E9">
          <w:rPr>
            <w:b/>
            <w:i/>
            <w:sz w:val="32"/>
            <w:szCs w:val="32"/>
          </w:rPr>
          <w:t>1945 г</w:t>
        </w:r>
      </w:smartTag>
      <w:r w:rsidRPr="003F47E9">
        <w:rPr>
          <w:b/>
          <w:i/>
          <w:sz w:val="32"/>
          <w:szCs w:val="32"/>
        </w:rPr>
        <w:t>.г.) (3 часа)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b"/>
          <w:color w:val="000000"/>
          <w:sz w:val="22"/>
          <w:szCs w:val="22"/>
        </w:rPr>
        <w:t>ТЕМА: СТРАНЫ АЗИИ И ЛАТИНСКОЙ АМЕРИКИ В I  ПОЛОВИНЕ XX ВЕКА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Страны Азии  в I половине  XX века.</w:t>
      </w:r>
      <w:r w:rsidR="00055874">
        <w:rPr>
          <w:rStyle w:val="af1"/>
          <w:b/>
          <w:bCs/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>Географические и политические параметры понятия «Восток». Способы осу</w:t>
      </w:r>
      <w:r w:rsidRPr="00055874">
        <w:rPr>
          <w:color w:val="000000"/>
          <w:sz w:val="22"/>
          <w:szCs w:val="22"/>
        </w:rPr>
        <w:softHyphen/>
        <w:t>ществления модернизации: реформы или революции. Проблема синтеза традиций и модер</w:t>
      </w:r>
      <w:r w:rsidRPr="00055874">
        <w:rPr>
          <w:color w:val="000000"/>
          <w:sz w:val="22"/>
          <w:szCs w:val="22"/>
        </w:rPr>
        <w:softHyphen/>
        <w:t xml:space="preserve">низации в странах Востока. Возможные пути модернизации стран Востока на примере Японии, Китая и Индии. </w:t>
      </w:r>
      <w:proofErr w:type="gramStart"/>
      <w:r w:rsidRPr="00055874">
        <w:rPr>
          <w:rStyle w:val="af1"/>
          <w:color w:val="000000"/>
          <w:sz w:val="22"/>
          <w:szCs w:val="22"/>
        </w:rPr>
        <w:t>Особенности экономического развития, социальные изменения в обществе</w:t>
      </w:r>
      <w:r w:rsidRPr="00055874">
        <w:rPr>
          <w:color w:val="000000"/>
          <w:sz w:val="22"/>
          <w:szCs w:val="22"/>
        </w:rPr>
        <w:t xml:space="preserve"> [Своеобразие японской модернизации.</w:t>
      </w:r>
      <w:proofErr w:type="gramEnd"/>
      <w:r w:rsidRPr="00055874">
        <w:rPr>
          <w:color w:val="000000"/>
          <w:sz w:val="22"/>
          <w:szCs w:val="22"/>
        </w:rPr>
        <w:t xml:space="preserve"> «Японский дух, европейское знание». </w:t>
      </w:r>
      <w:proofErr w:type="gramStart"/>
      <w:r w:rsidRPr="00055874">
        <w:rPr>
          <w:color w:val="000000"/>
          <w:sz w:val="22"/>
          <w:szCs w:val="22"/>
        </w:rPr>
        <w:t>Внешняя по</w:t>
      </w:r>
      <w:r w:rsidRPr="00055874">
        <w:rPr>
          <w:color w:val="000000"/>
          <w:sz w:val="22"/>
          <w:szCs w:val="22"/>
        </w:rPr>
        <w:softHyphen/>
        <w:t>литика Японии — пять войн за полвека.]</w:t>
      </w:r>
      <w:proofErr w:type="gramEnd"/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proofErr w:type="gramStart"/>
      <w:r w:rsidRPr="00055874">
        <w:rPr>
          <w:color w:val="000000"/>
          <w:sz w:val="22"/>
          <w:szCs w:val="22"/>
        </w:rPr>
        <w:t>[Реформы и революции в истории Китая в первой половине XX в. «Сто дней реформ» и полвека на две революции и две граждан</w:t>
      </w:r>
      <w:r w:rsidRPr="00055874">
        <w:rPr>
          <w:color w:val="000000"/>
          <w:sz w:val="22"/>
          <w:szCs w:val="22"/>
        </w:rPr>
        <w:softHyphen/>
        <w:t>ские войны.</w:t>
      </w:r>
      <w:proofErr w:type="gramEnd"/>
      <w:r w:rsidRPr="00055874">
        <w:rPr>
          <w:color w:val="000000"/>
          <w:sz w:val="22"/>
          <w:szCs w:val="22"/>
        </w:rPr>
        <w:t xml:space="preserve"> Сунь Ятсен и Чан Кайши в борьбе за объединение страны и ее модернизацию. Гражданская война (1928—1937 гг.) в Китае. Советское движение и причины его поражения. Агрессия Японии в Северном Китае. </w:t>
      </w:r>
      <w:proofErr w:type="gramStart"/>
      <w:r w:rsidRPr="00055874">
        <w:rPr>
          <w:color w:val="000000"/>
          <w:sz w:val="22"/>
          <w:szCs w:val="22"/>
        </w:rPr>
        <w:t>Японо-китайская война 1937—1945 гг.]</w:t>
      </w:r>
      <w:proofErr w:type="gramEnd"/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proofErr w:type="gramStart"/>
      <w:r w:rsidRPr="00055874">
        <w:rPr>
          <w:color w:val="000000"/>
          <w:sz w:val="22"/>
          <w:szCs w:val="22"/>
        </w:rPr>
        <w:t>[Индия — британская колония в первой половине XX в. Уме</w:t>
      </w:r>
      <w:r w:rsidRPr="00055874">
        <w:rPr>
          <w:color w:val="000000"/>
          <w:sz w:val="22"/>
          <w:szCs w:val="22"/>
        </w:rPr>
        <w:softHyphen/>
        <w:t>ренное и радикальное общественно-политические течения в Индии.</w:t>
      </w:r>
      <w:proofErr w:type="gramEnd"/>
      <w:r w:rsidRPr="00055874">
        <w:rPr>
          <w:color w:val="000000"/>
          <w:sz w:val="22"/>
          <w:szCs w:val="22"/>
        </w:rPr>
        <w:t xml:space="preserve"> М. Ганди и его учение. </w:t>
      </w:r>
      <w:proofErr w:type="gramStart"/>
      <w:r w:rsidRPr="00055874">
        <w:rPr>
          <w:color w:val="000000"/>
          <w:sz w:val="22"/>
          <w:szCs w:val="22"/>
        </w:rPr>
        <w:t>Кампании ненасильственного сопротивления и их значение в ликвидации колониального режима.]</w:t>
      </w:r>
      <w:proofErr w:type="gramEnd"/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Страны Латинской Америки в I половине  XX века.</w:t>
      </w:r>
      <w:r w:rsidR="00055874">
        <w:rPr>
          <w:rStyle w:val="af1"/>
          <w:b/>
          <w:bCs/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>Культурно-цивилизационное своеобразие латиноамериканского общества. Фак</w:t>
      </w:r>
      <w:r w:rsidRPr="00055874">
        <w:rPr>
          <w:color w:val="000000"/>
          <w:sz w:val="22"/>
          <w:szCs w:val="22"/>
        </w:rPr>
        <w:softHyphen/>
        <w:t>торы, способствовавшие и препятствовавшие модернизации в стра</w:t>
      </w:r>
      <w:r w:rsidRPr="00055874">
        <w:rPr>
          <w:color w:val="000000"/>
          <w:sz w:val="22"/>
          <w:szCs w:val="22"/>
        </w:rPr>
        <w:softHyphen/>
        <w:t xml:space="preserve">нах Латинской Америки. </w:t>
      </w:r>
      <w:r w:rsidRPr="00055874">
        <w:rPr>
          <w:rStyle w:val="af1"/>
          <w:color w:val="000000"/>
          <w:sz w:val="22"/>
          <w:szCs w:val="22"/>
        </w:rPr>
        <w:t>Провозглашение независимых госуда</w:t>
      </w:r>
      <w:proofErr w:type="gramStart"/>
      <w:r w:rsidRPr="00055874">
        <w:rPr>
          <w:rStyle w:val="af1"/>
          <w:color w:val="000000"/>
          <w:sz w:val="22"/>
          <w:szCs w:val="22"/>
        </w:rPr>
        <w:t>рств в Л</w:t>
      </w:r>
      <w:proofErr w:type="gramEnd"/>
      <w:r w:rsidRPr="00055874">
        <w:rPr>
          <w:rStyle w:val="af1"/>
          <w:color w:val="000000"/>
          <w:sz w:val="22"/>
          <w:szCs w:val="22"/>
        </w:rPr>
        <w:t>атинской Америке. С. Боливар. Х.Сан-Мартин. США и страны Латинской Америки. Доктрина Монро. [Мексиканская революция 1910—1917 гг.</w:t>
      </w:r>
      <w:r w:rsidRPr="00055874">
        <w:rPr>
          <w:color w:val="000000"/>
          <w:sz w:val="22"/>
          <w:szCs w:val="22"/>
        </w:rPr>
        <w:t xml:space="preserve"> и развитие Мексики в первой половине XX в. как пример эволю</w:t>
      </w:r>
      <w:r w:rsidRPr="00055874">
        <w:rPr>
          <w:color w:val="000000"/>
          <w:sz w:val="22"/>
          <w:szCs w:val="22"/>
        </w:rPr>
        <w:softHyphen/>
        <w:t>ционной модели модернизации.]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b"/>
          <w:color w:val="000000"/>
          <w:sz w:val="22"/>
          <w:szCs w:val="22"/>
        </w:rPr>
        <w:t xml:space="preserve">ТЕМА: ВТОРАЯ МИРОВАЯ ВОЙНА И ЕЕ УРОКИ 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Причины и начало</w:t>
      </w:r>
      <w:proofErr w:type="gramStart"/>
      <w:r w:rsidRPr="00055874">
        <w:rPr>
          <w:rStyle w:val="af1"/>
          <w:b/>
          <w:bCs/>
          <w:color w:val="000000"/>
          <w:sz w:val="22"/>
          <w:szCs w:val="22"/>
        </w:rPr>
        <w:t xml:space="preserve"> В</w:t>
      </w:r>
      <w:proofErr w:type="gramEnd"/>
      <w:r w:rsidRPr="00055874">
        <w:rPr>
          <w:rStyle w:val="af1"/>
          <w:b/>
          <w:bCs/>
          <w:color w:val="000000"/>
          <w:sz w:val="22"/>
          <w:szCs w:val="22"/>
        </w:rPr>
        <w:t>торой мировой войны</w:t>
      </w:r>
      <w:r w:rsidRPr="00055874">
        <w:rPr>
          <w:rStyle w:val="ab"/>
          <w:color w:val="000000"/>
          <w:sz w:val="22"/>
          <w:szCs w:val="22"/>
        </w:rPr>
        <w:t>.</w:t>
      </w:r>
      <w:r w:rsidRPr="00055874">
        <w:rPr>
          <w:color w:val="000000"/>
          <w:sz w:val="22"/>
          <w:szCs w:val="22"/>
        </w:rPr>
        <w:t xml:space="preserve"> Причины и характер</w:t>
      </w:r>
      <w:proofErr w:type="gramStart"/>
      <w:r w:rsidRPr="00055874">
        <w:rPr>
          <w:color w:val="000000"/>
          <w:sz w:val="22"/>
          <w:szCs w:val="22"/>
        </w:rPr>
        <w:t xml:space="preserve"> В</w:t>
      </w:r>
      <w:proofErr w:type="gramEnd"/>
      <w:r w:rsidRPr="00055874">
        <w:rPr>
          <w:color w:val="000000"/>
          <w:sz w:val="22"/>
          <w:szCs w:val="22"/>
        </w:rPr>
        <w:t>торой мировой войны (1939—1945 гг.). Периодизация, фронты, участники. Начало войны. Основные воен</w:t>
      </w:r>
      <w:r w:rsidRPr="00055874">
        <w:rPr>
          <w:color w:val="000000"/>
          <w:sz w:val="22"/>
          <w:szCs w:val="22"/>
        </w:rPr>
        <w:softHyphen/>
        <w:t>ные операции в 1939— июне 1941 г. [Основные направления внешней политики СССР на начальном этапе</w:t>
      </w:r>
      <w:proofErr w:type="gramStart"/>
      <w:r w:rsidRPr="00055874">
        <w:rPr>
          <w:color w:val="000000"/>
          <w:sz w:val="22"/>
          <w:szCs w:val="22"/>
        </w:rPr>
        <w:t xml:space="preserve"> В</w:t>
      </w:r>
      <w:proofErr w:type="gramEnd"/>
      <w:r w:rsidRPr="00055874">
        <w:rPr>
          <w:color w:val="000000"/>
          <w:sz w:val="22"/>
          <w:szCs w:val="22"/>
        </w:rPr>
        <w:t>торой мировой вой</w:t>
      </w:r>
      <w:r w:rsidRPr="00055874">
        <w:rPr>
          <w:color w:val="000000"/>
          <w:sz w:val="22"/>
          <w:szCs w:val="22"/>
        </w:rPr>
        <w:softHyphen/>
        <w:t>ны и их результаты.] Подготовка Германией плана нападения на СССР. Военные действия в Северной Африке, в Азии и на Тихом океане в 1941 — 1944 гг</w:t>
      </w:r>
      <w:proofErr w:type="gramStart"/>
      <w:r w:rsidRPr="00055874">
        <w:rPr>
          <w:color w:val="000000"/>
          <w:sz w:val="22"/>
          <w:szCs w:val="22"/>
        </w:rPr>
        <w:t>.</w:t>
      </w:r>
      <w:r w:rsidRPr="00055874">
        <w:rPr>
          <w:rStyle w:val="af1"/>
          <w:color w:val="000000"/>
          <w:sz w:val="22"/>
          <w:szCs w:val="22"/>
        </w:rPr>
        <w:t>Л</w:t>
      </w:r>
      <w:proofErr w:type="gramEnd"/>
      <w:r w:rsidRPr="00055874">
        <w:rPr>
          <w:rStyle w:val="af1"/>
          <w:color w:val="000000"/>
          <w:sz w:val="22"/>
          <w:szCs w:val="22"/>
        </w:rPr>
        <w:t xml:space="preserve">енд-лиз. </w:t>
      </w:r>
      <w:r w:rsidRPr="00055874">
        <w:rPr>
          <w:color w:val="000000"/>
          <w:sz w:val="22"/>
          <w:szCs w:val="22"/>
        </w:rPr>
        <w:t> </w:t>
      </w:r>
      <w:r w:rsidRPr="00055874">
        <w:rPr>
          <w:rStyle w:val="af1"/>
          <w:color w:val="000000"/>
          <w:sz w:val="22"/>
          <w:szCs w:val="22"/>
        </w:rPr>
        <w:t>Нацистский «новый порядок» в оккупированных странах. Гено</w:t>
      </w:r>
      <w:r w:rsidRPr="00055874">
        <w:rPr>
          <w:rStyle w:val="af1"/>
          <w:color w:val="000000"/>
          <w:sz w:val="22"/>
          <w:szCs w:val="22"/>
        </w:rPr>
        <w:softHyphen/>
        <w:t>цид. [Холокост.]</w:t>
      </w:r>
      <w:r w:rsidRPr="00055874">
        <w:rPr>
          <w:color w:val="000000"/>
          <w:sz w:val="22"/>
          <w:szCs w:val="22"/>
        </w:rPr>
        <w:t xml:space="preserve"> Движение Сопротивления и его герои. Создание антигитлеровской коалиц</w:t>
      </w:r>
      <w:proofErr w:type="gramStart"/>
      <w:r w:rsidRPr="00055874">
        <w:rPr>
          <w:color w:val="000000"/>
          <w:sz w:val="22"/>
          <w:szCs w:val="22"/>
        </w:rPr>
        <w:t>ии и ее</w:t>
      </w:r>
      <w:proofErr w:type="gramEnd"/>
      <w:r w:rsidRPr="00055874">
        <w:rPr>
          <w:color w:val="000000"/>
          <w:sz w:val="22"/>
          <w:szCs w:val="22"/>
        </w:rPr>
        <w:t xml:space="preserve"> роль в разгроме фа</w:t>
      </w:r>
      <w:r w:rsidRPr="00055874">
        <w:rPr>
          <w:color w:val="000000"/>
          <w:sz w:val="22"/>
          <w:szCs w:val="22"/>
        </w:rPr>
        <w:softHyphen/>
        <w:t>шизма. Проблема открытия второго фронта. Конференции глав го</w:t>
      </w:r>
      <w:r w:rsidRPr="00055874">
        <w:rPr>
          <w:color w:val="000000"/>
          <w:sz w:val="22"/>
          <w:szCs w:val="22"/>
        </w:rPr>
        <w:softHyphen/>
        <w:t xml:space="preserve">сударств-участников антигитлеровской коалиции (Тегеран. 1943 г.; Ялта и Потсдам. 1945 г.), решения о </w:t>
      </w:r>
      <w:r w:rsidRPr="00055874">
        <w:rPr>
          <w:color w:val="000000"/>
          <w:sz w:val="22"/>
          <w:szCs w:val="22"/>
        </w:rPr>
        <w:lastRenderedPageBreak/>
        <w:t>координации военных дейст</w:t>
      </w:r>
      <w:r w:rsidRPr="00055874">
        <w:rPr>
          <w:color w:val="000000"/>
          <w:sz w:val="22"/>
          <w:szCs w:val="22"/>
        </w:rPr>
        <w:softHyphen/>
        <w:t xml:space="preserve">вий и послевоенном устройстве мира. </w:t>
      </w:r>
      <w:proofErr w:type="gramStart"/>
      <w:r w:rsidRPr="00055874">
        <w:rPr>
          <w:color w:val="000000"/>
          <w:sz w:val="22"/>
          <w:szCs w:val="22"/>
        </w:rPr>
        <w:t>[Ф. Рузвельт.</w:t>
      </w:r>
      <w:proofErr w:type="gramEnd"/>
      <w:r w:rsidRPr="00055874">
        <w:rPr>
          <w:color w:val="000000"/>
          <w:sz w:val="22"/>
          <w:szCs w:val="22"/>
        </w:rPr>
        <w:t xml:space="preserve"> </w:t>
      </w:r>
      <w:proofErr w:type="gramStart"/>
      <w:r w:rsidRPr="00055874">
        <w:rPr>
          <w:color w:val="000000"/>
          <w:sz w:val="22"/>
          <w:szCs w:val="22"/>
        </w:rPr>
        <w:t>У. Черчилль, И. Сталин, Г. Жуков, Д. Эйзенхауэр.]</w:t>
      </w:r>
      <w:proofErr w:type="gramEnd"/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Вторая мировая война.</w:t>
      </w:r>
      <w:r w:rsidR="00055874">
        <w:rPr>
          <w:rStyle w:val="af1"/>
          <w:b/>
          <w:bCs/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>Военные действия на Тихом океане (1944 г.) и разгром Квантунской армии (август 1945 г.). Капитуляция Японии. [Атом</w:t>
      </w:r>
      <w:r w:rsidRPr="00055874">
        <w:rPr>
          <w:color w:val="000000"/>
          <w:sz w:val="22"/>
          <w:szCs w:val="22"/>
        </w:rPr>
        <w:softHyphen/>
        <w:t>ные бомбардировки США городов Японии (1945 г.): их цели и ре</w:t>
      </w:r>
      <w:r w:rsidRPr="00055874">
        <w:rPr>
          <w:color w:val="000000"/>
          <w:sz w:val="22"/>
          <w:szCs w:val="22"/>
        </w:rPr>
        <w:softHyphen/>
        <w:t>зультаты.] Итоги</w:t>
      </w:r>
      <w:proofErr w:type="gramStart"/>
      <w:r w:rsidRPr="00055874">
        <w:rPr>
          <w:color w:val="000000"/>
          <w:sz w:val="22"/>
          <w:szCs w:val="22"/>
        </w:rPr>
        <w:t xml:space="preserve"> В</w:t>
      </w:r>
      <w:proofErr w:type="gramEnd"/>
      <w:r w:rsidRPr="00055874">
        <w:rPr>
          <w:color w:val="000000"/>
          <w:sz w:val="22"/>
          <w:szCs w:val="22"/>
        </w:rPr>
        <w:t>торой мировой войны. Роль СССР в победе над фашизмом. Цена победы для человечества. Послевоенная карта Европы и геополитическая ситуация в ми</w:t>
      </w:r>
      <w:r w:rsidRPr="00055874">
        <w:rPr>
          <w:color w:val="000000"/>
          <w:sz w:val="22"/>
          <w:szCs w:val="22"/>
        </w:rPr>
        <w:softHyphen/>
        <w:t>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</w:t>
      </w:r>
      <w:r w:rsidRPr="00055874">
        <w:rPr>
          <w:color w:val="000000"/>
          <w:sz w:val="22"/>
          <w:szCs w:val="22"/>
        </w:rPr>
        <w:softHyphen/>
        <w:t>дарств</w:t>
      </w:r>
      <w:proofErr w:type="gramStart"/>
      <w:r w:rsidRPr="00055874">
        <w:rPr>
          <w:color w:val="000000"/>
          <w:sz w:val="22"/>
          <w:szCs w:val="22"/>
        </w:rPr>
        <w:t>.. [</w:t>
      </w:r>
      <w:proofErr w:type="gramEnd"/>
      <w:r w:rsidRPr="00055874">
        <w:rPr>
          <w:color w:val="000000"/>
          <w:sz w:val="22"/>
          <w:szCs w:val="22"/>
        </w:rPr>
        <w:t>Договор с Австрией.] Сепаратный договор с Японией. [Про</w:t>
      </w:r>
      <w:r w:rsidRPr="00055874">
        <w:rPr>
          <w:color w:val="000000"/>
          <w:sz w:val="22"/>
          <w:szCs w:val="22"/>
        </w:rPr>
        <w:softHyphen/>
        <w:t>блема заключения мирного договора между СССР и Японией.] Об</w:t>
      </w:r>
      <w:r w:rsidRPr="00055874">
        <w:rPr>
          <w:color w:val="000000"/>
          <w:sz w:val="22"/>
          <w:szCs w:val="22"/>
        </w:rPr>
        <w:softHyphen/>
        <w:t xml:space="preserve">разование ООН. Устав ООН. Нюрнбергский (1945—1946 гг.) </w:t>
      </w:r>
      <w:proofErr w:type="gramStart"/>
      <w:r w:rsidRPr="00055874">
        <w:rPr>
          <w:color w:val="000000"/>
          <w:sz w:val="22"/>
          <w:szCs w:val="22"/>
        </w:rPr>
        <w:t>процесс</w:t>
      </w:r>
      <w:proofErr w:type="gramEnd"/>
      <w:r w:rsidRPr="00055874">
        <w:rPr>
          <w:color w:val="000000"/>
          <w:sz w:val="22"/>
          <w:szCs w:val="22"/>
        </w:rPr>
        <w:t xml:space="preserve"> над главными военными преступниками. Преступления против человечности.</w:t>
      </w:r>
    </w:p>
    <w:p w:rsidR="003F47E9" w:rsidRPr="003F47E9" w:rsidRDefault="003F47E9" w:rsidP="006D7B27">
      <w:pPr>
        <w:pStyle w:val="af0"/>
        <w:ind w:left="-567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Тема 4. </w:t>
      </w:r>
      <w:r w:rsidRPr="003F47E9">
        <w:rPr>
          <w:b/>
          <w:i/>
          <w:sz w:val="32"/>
          <w:szCs w:val="32"/>
        </w:rPr>
        <w:t>Мировое развитие во второй половине ХХ в. (7 часов)</w:t>
      </w:r>
    </w:p>
    <w:p w:rsidR="003F47E9" w:rsidRDefault="003F47E9" w:rsidP="006D7B27">
      <w:pPr>
        <w:pStyle w:val="af0"/>
        <w:ind w:left="-567"/>
        <w:jc w:val="both"/>
        <w:rPr>
          <w:b/>
          <w:i/>
        </w:rPr>
      </w:pP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Причины и начало «холодной войны»</w:t>
      </w:r>
      <w:r w:rsidR="00055874">
        <w:rPr>
          <w:rStyle w:val="af1"/>
          <w:b/>
          <w:bCs/>
          <w:color w:val="000000"/>
          <w:sz w:val="22"/>
          <w:szCs w:val="22"/>
        </w:rPr>
        <w:t xml:space="preserve">. </w:t>
      </w:r>
      <w:r w:rsidRPr="00055874">
        <w:rPr>
          <w:color w:val="000000"/>
          <w:sz w:val="22"/>
          <w:szCs w:val="22"/>
        </w:rPr>
        <w:t xml:space="preserve">Предпосылки превращения послевоенного мира в </w:t>
      </w:r>
      <w:proofErr w:type="gramStart"/>
      <w:r w:rsidRPr="00055874">
        <w:rPr>
          <w:color w:val="000000"/>
          <w:sz w:val="22"/>
          <w:szCs w:val="22"/>
        </w:rPr>
        <w:t>двухполюс</w:t>
      </w:r>
      <w:r w:rsidRPr="00055874">
        <w:rPr>
          <w:color w:val="000000"/>
          <w:sz w:val="22"/>
          <w:szCs w:val="22"/>
        </w:rPr>
        <w:softHyphen/>
        <w:t>ный</w:t>
      </w:r>
      <w:proofErr w:type="gramEnd"/>
      <w:r w:rsidRPr="00055874">
        <w:rPr>
          <w:color w:val="000000"/>
          <w:sz w:val="22"/>
          <w:szCs w:val="22"/>
        </w:rPr>
        <w:t xml:space="preserve"> (биполярный). Причины и главные черты «холодной войны». Идеологическое противостояние. </w:t>
      </w:r>
      <w:proofErr w:type="gramStart"/>
      <w:r w:rsidRPr="00055874">
        <w:rPr>
          <w:color w:val="000000"/>
          <w:sz w:val="22"/>
          <w:szCs w:val="22"/>
        </w:rPr>
        <w:t>[Преследование инакомыслящих.</w:t>
      </w:r>
      <w:proofErr w:type="gramEnd"/>
      <w:r w:rsidRPr="00055874">
        <w:rPr>
          <w:color w:val="000000"/>
          <w:sz w:val="22"/>
          <w:szCs w:val="22"/>
        </w:rPr>
        <w:t xml:space="preserve"> </w:t>
      </w:r>
      <w:proofErr w:type="gramStart"/>
      <w:r w:rsidRPr="00055874">
        <w:rPr>
          <w:color w:val="000000"/>
          <w:sz w:val="22"/>
          <w:szCs w:val="22"/>
        </w:rPr>
        <w:t>Маккартизм.]</w:t>
      </w:r>
      <w:proofErr w:type="gramEnd"/>
      <w:r w:rsidRPr="00055874">
        <w:rPr>
          <w:color w:val="000000"/>
          <w:sz w:val="22"/>
          <w:szCs w:val="22"/>
        </w:rPr>
        <w:t xml:space="preserve">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</w:t>
      </w:r>
      <w:r w:rsidRPr="00055874">
        <w:rPr>
          <w:color w:val="000000"/>
          <w:sz w:val="22"/>
          <w:szCs w:val="22"/>
        </w:rPr>
        <w:softHyphen/>
        <w:t>ков (НАТО и ОВД) как проявление соперничества двух сверхдер</w:t>
      </w:r>
      <w:r w:rsidRPr="00055874">
        <w:rPr>
          <w:color w:val="000000"/>
          <w:sz w:val="22"/>
          <w:szCs w:val="22"/>
        </w:rPr>
        <w:softHyphen/>
        <w:t>жав — СССР и США. Ядерное оружие — равновесие страха и сдерживающий фактор от прямого военного столкновения. [Ло</w:t>
      </w:r>
      <w:r w:rsidRPr="00055874">
        <w:rPr>
          <w:color w:val="000000"/>
          <w:sz w:val="22"/>
          <w:szCs w:val="22"/>
        </w:rPr>
        <w:softHyphen/>
        <w:t>кальные конфликты, их особенности, способы разрешения и роль сверхдержав.]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Общее и различное в развитии стран Западной Европы и США во второй половине ХХ века.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color w:val="000000"/>
          <w:sz w:val="22"/>
          <w:szCs w:val="22"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[Неокейнсианство — массо</w:t>
      </w:r>
      <w:r w:rsidRPr="00055874">
        <w:rPr>
          <w:color w:val="000000"/>
          <w:sz w:val="22"/>
          <w:szCs w:val="22"/>
        </w:rPr>
        <w:softHyphen/>
        <w:t>вому производству должно соответствовать массовое потребление.] Государство благосостояния, его основные характеристики. Проти</w:t>
      </w:r>
      <w:r w:rsidRPr="00055874">
        <w:rPr>
          <w:color w:val="000000"/>
          <w:sz w:val="22"/>
          <w:szCs w:val="22"/>
        </w:rPr>
        <w:softHyphen/>
        <w:t>воречия экстенсивного типа производства. Новый этап научно-технической революции. Предпосылки перехода  к постиндустриальному  (информационному)  обществу,</w:t>
      </w:r>
      <w:r w:rsidR="00055874">
        <w:rPr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>его важнейшие признаки. Противоречия социально-эко</w:t>
      </w:r>
      <w:r w:rsidRPr="00055874">
        <w:rPr>
          <w:color w:val="000000"/>
          <w:sz w:val="22"/>
          <w:szCs w:val="22"/>
        </w:rPr>
        <w:softHyphen/>
        <w:t xml:space="preserve">номического развития современных стран в конце XX — начале XXI </w:t>
      </w:r>
      <w:proofErr w:type="gramStart"/>
      <w:r w:rsidRPr="00055874">
        <w:rPr>
          <w:color w:val="000000"/>
          <w:sz w:val="22"/>
          <w:szCs w:val="22"/>
        </w:rPr>
        <w:t>в</w:t>
      </w:r>
      <w:proofErr w:type="gramEnd"/>
      <w:r w:rsidRPr="00055874">
        <w:rPr>
          <w:color w:val="000000"/>
          <w:sz w:val="22"/>
          <w:szCs w:val="22"/>
        </w:rPr>
        <w:t xml:space="preserve">. </w:t>
      </w:r>
      <w:proofErr w:type="gramStart"/>
      <w:r w:rsidRPr="00055874">
        <w:rPr>
          <w:color w:val="000000"/>
          <w:sz w:val="22"/>
          <w:szCs w:val="22"/>
        </w:rPr>
        <w:t>в</w:t>
      </w:r>
      <w:proofErr w:type="gramEnd"/>
      <w:r w:rsidRPr="00055874">
        <w:rPr>
          <w:color w:val="000000"/>
          <w:sz w:val="22"/>
          <w:szCs w:val="22"/>
        </w:rPr>
        <w:t xml:space="preserve"> условиях глобализации и соперничества трех центров современ</w:t>
      </w:r>
      <w:r w:rsidRPr="00055874">
        <w:rPr>
          <w:color w:val="000000"/>
          <w:sz w:val="22"/>
          <w:szCs w:val="22"/>
        </w:rPr>
        <w:softHyphen/>
        <w:t>ной мировой экономики (США, Европейский союз, Япония). Демократизация как вектор исторического развития во второй половине XX — начале XXI в. Процесс формирования гражданского обще</w:t>
      </w:r>
      <w:r w:rsidRPr="00055874">
        <w:rPr>
          <w:color w:val="000000"/>
          <w:sz w:val="22"/>
          <w:szCs w:val="22"/>
        </w:rPr>
        <w:softHyphen/>
        <w:t>ства и отражение в нем противоречий перехода к постиндустри</w:t>
      </w:r>
      <w:r w:rsidRPr="00055874">
        <w:rPr>
          <w:color w:val="000000"/>
          <w:sz w:val="22"/>
          <w:szCs w:val="22"/>
        </w:rPr>
        <w:softHyphen/>
        <w:t>альному обществу.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США и страны Западной Европы во второй половине ХХ – начале ХХ</w:t>
      </w:r>
      <w:proofErr w:type="gramStart"/>
      <w:r w:rsidRPr="00055874">
        <w:rPr>
          <w:rStyle w:val="af1"/>
          <w:b/>
          <w:bCs/>
          <w:color w:val="000000"/>
          <w:sz w:val="22"/>
          <w:szCs w:val="22"/>
        </w:rPr>
        <w:t>I</w:t>
      </w:r>
      <w:proofErr w:type="gramEnd"/>
      <w:r w:rsidRPr="00055874">
        <w:rPr>
          <w:rStyle w:val="af1"/>
          <w:b/>
          <w:bCs/>
          <w:color w:val="000000"/>
          <w:sz w:val="22"/>
          <w:szCs w:val="22"/>
        </w:rPr>
        <w:t xml:space="preserve"> века. </w:t>
      </w:r>
      <w:r w:rsidRPr="00055874">
        <w:rPr>
          <w:color w:val="000000"/>
          <w:sz w:val="22"/>
          <w:szCs w:val="22"/>
        </w:rPr>
        <w:t> США. Предпосылки превращения США в центр мировой поли</w:t>
      </w:r>
      <w:r w:rsidRPr="00055874">
        <w:rPr>
          <w:color w:val="000000"/>
          <w:sz w:val="22"/>
          <w:szCs w:val="22"/>
        </w:rPr>
        <w:softHyphen/>
        <w:t>тики после окончания</w:t>
      </w:r>
      <w:proofErr w:type="gramStart"/>
      <w:r w:rsidRPr="00055874">
        <w:rPr>
          <w:color w:val="000000"/>
          <w:sz w:val="22"/>
          <w:szCs w:val="22"/>
        </w:rPr>
        <w:t xml:space="preserve"> В</w:t>
      </w:r>
      <w:proofErr w:type="gramEnd"/>
      <w:r w:rsidRPr="00055874">
        <w:rPr>
          <w:color w:val="000000"/>
          <w:sz w:val="22"/>
          <w:szCs w:val="22"/>
        </w:rPr>
        <w:t>торой мировой войны. Принципы внутрен</w:t>
      </w:r>
      <w:r w:rsidRPr="00055874">
        <w:rPr>
          <w:color w:val="000000"/>
          <w:sz w:val="22"/>
          <w:szCs w:val="22"/>
        </w:rPr>
        <w:softHyphen/>
        <w:t>ней и внешней политики США в 1945—1990-е гг. Отражение в по</w:t>
      </w:r>
      <w:r w:rsidRPr="00055874">
        <w:rPr>
          <w:color w:val="000000"/>
          <w:sz w:val="22"/>
          <w:szCs w:val="22"/>
        </w:rPr>
        <w:softHyphen/>
        <w:t xml:space="preserve">литической истории </w:t>
      </w:r>
      <w:proofErr w:type="gramStart"/>
      <w:r w:rsidRPr="00055874">
        <w:rPr>
          <w:color w:val="000000"/>
          <w:sz w:val="22"/>
          <w:szCs w:val="22"/>
        </w:rPr>
        <w:t>США общих тенденций развития ведущих стран Запада</w:t>
      </w:r>
      <w:proofErr w:type="gramEnd"/>
      <w:r w:rsidRPr="00055874">
        <w:rPr>
          <w:color w:val="000000"/>
          <w:sz w:val="22"/>
          <w:szCs w:val="22"/>
        </w:rPr>
        <w:t>. Демократы и республиканцы у власти. США — сверхдер</w:t>
      </w:r>
      <w:r w:rsidRPr="00055874">
        <w:rPr>
          <w:color w:val="000000"/>
          <w:sz w:val="22"/>
          <w:szCs w:val="22"/>
        </w:rPr>
        <w:softHyphen/>
        <w:t xml:space="preserve">жава в конце XX — начале XXI в. [США в эпоху президентов Д. Эйзенхауэра, </w:t>
      </w:r>
      <w:proofErr w:type="gramStart"/>
      <w:r w:rsidRPr="00055874">
        <w:rPr>
          <w:color w:val="000000"/>
          <w:sz w:val="22"/>
          <w:szCs w:val="22"/>
        </w:rPr>
        <w:t>Дж</w:t>
      </w:r>
      <w:proofErr w:type="gramEnd"/>
      <w:r w:rsidRPr="00055874">
        <w:rPr>
          <w:color w:val="000000"/>
          <w:sz w:val="22"/>
          <w:szCs w:val="22"/>
        </w:rPr>
        <w:t xml:space="preserve">. Кеннеди, Р. Никсона, Р. Рейгана, Б. Клинтона, Дж. Буша-младшего.] </w:t>
      </w:r>
      <w:r w:rsidRPr="00055874">
        <w:rPr>
          <w:rStyle w:val="af1"/>
          <w:color w:val="000000"/>
          <w:sz w:val="22"/>
          <w:szCs w:val="22"/>
        </w:rPr>
        <w:t>Изменение конституционного строя во Франции, Германии, Италии.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color w:val="000000"/>
          <w:sz w:val="22"/>
          <w:szCs w:val="22"/>
        </w:rPr>
        <w:t>Великобритания. «Политический маятник» 1950—1990-х гг.: лейбористы и консерваторы у власти. Социально-экономическое раз</w:t>
      </w:r>
      <w:r w:rsidRPr="00055874">
        <w:rPr>
          <w:color w:val="000000"/>
          <w:sz w:val="22"/>
          <w:szCs w:val="22"/>
        </w:rPr>
        <w:softHyphen/>
        <w:t>витие Великобритании. М. Тэтчер — «консервативная революция». Э. Блэр — политика «третьего пути». Эволюция лейбористской пар</w:t>
      </w:r>
      <w:r w:rsidRPr="00055874">
        <w:rPr>
          <w:color w:val="000000"/>
          <w:sz w:val="22"/>
          <w:szCs w:val="22"/>
        </w:rPr>
        <w:softHyphen/>
        <w:t>тии. Приори</w:t>
      </w:r>
      <w:r w:rsidRPr="00055874">
        <w:rPr>
          <w:color w:val="000000"/>
          <w:sz w:val="22"/>
          <w:szCs w:val="22"/>
        </w:rPr>
        <w:softHyphen/>
        <w:t>теты внешней политики Великобритании. [</w:t>
      </w:r>
      <w:r w:rsidRPr="00055874">
        <w:rPr>
          <w:rStyle w:val="af1"/>
          <w:color w:val="000000"/>
          <w:sz w:val="22"/>
          <w:szCs w:val="22"/>
        </w:rPr>
        <w:t>М. Тэтчер</w:t>
      </w:r>
      <w:r w:rsidRPr="00055874">
        <w:rPr>
          <w:color w:val="000000"/>
          <w:sz w:val="22"/>
          <w:szCs w:val="22"/>
        </w:rPr>
        <w:t xml:space="preserve">, Э. Блэр.] Франция. Социально-экономическая и политическая история Франции во второй половине XX </w:t>
      </w:r>
      <w:proofErr w:type="gramStart"/>
      <w:r w:rsidRPr="00055874">
        <w:rPr>
          <w:color w:val="000000"/>
          <w:sz w:val="22"/>
          <w:szCs w:val="22"/>
        </w:rPr>
        <w:t>в</w:t>
      </w:r>
      <w:proofErr w:type="gramEnd"/>
      <w:r w:rsidRPr="00055874">
        <w:rPr>
          <w:color w:val="000000"/>
          <w:sz w:val="22"/>
          <w:szCs w:val="22"/>
        </w:rPr>
        <w:t xml:space="preserve">. </w:t>
      </w:r>
      <w:proofErr w:type="gramStart"/>
      <w:r w:rsidRPr="00055874">
        <w:rPr>
          <w:color w:val="000000"/>
          <w:sz w:val="22"/>
          <w:szCs w:val="22"/>
        </w:rPr>
        <w:t>От</w:t>
      </w:r>
      <w:proofErr w:type="gramEnd"/>
      <w:r w:rsidRPr="00055874">
        <w:rPr>
          <w:color w:val="000000"/>
          <w:sz w:val="22"/>
          <w:szCs w:val="22"/>
        </w:rPr>
        <w:t xml:space="preserve"> многопартийности к режи</w:t>
      </w:r>
      <w:r w:rsidRPr="00055874">
        <w:rPr>
          <w:color w:val="000000"/>
          <w:sz w:val="22"/>
          <w:szCs w:val="22"/>
        </w:rPr>
        <w:softHyphen/>
        <w:t>му личной власти генерала де Голля. Идея «величия Франции» де Голля и ее реализация. Практика сосуществования левых и правых сил у власти — опыт Ф. Миттерана и Ж. Ширака. [</w:t>
      </w:r>
      <w:r w:rsidRPr="00055874">
        <w:rPr>
          <w:rStyle w:val="af1"/>
          <w:color w:val="000000"/>
          <w:sz w:val="22"/>
          <w:szCs w:val="22"/>
        </w:rPr>
        <w:t>Шарль де Голль</w:t>
      </w:r>
      <w:r w:rsidRPr="00055874">
        <w:rPr>
          <w:color w:val="000000"/>
          <w:sz w:val="22"/>
          <w:szCs w:val="22"/>
        </w:rPr>
        <w:t>, Франсуа Миттеран, Жак Ширак.] Италия. Провозглашение республики. [С. Бер</w:t>
      </w:r>
      <w:r w:rsidRPr="00055874">
        <w:rPr>
          <w:color w:val="000000"/>
          <w:sz w:val="22"/>
          <w:szCs w:val="22"/>
        </w:rPr>
        <w:softHyphen/>
        <w:t>лускони.]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color w:val="000000"/>
          <w:sz w:val="22"/>
          <w:szCs w:val="22"/>
        </w:rPr>
        <w:t>Германия. Падение Бер</w:t>
      </w:r>
      <w:r w:rsidRPr="00055874">
        <w:rPr>
          <w:color w:val="000000"/>
          <w:sz w:val="22"/>
          <w:szCs w:val="22"/>
        </w:rPr>
        <w:softHyphen/>
        <w:t xml:space="preserve">линской стены. Объединение Германии. Социально-экономические и политические проблемы объединенной Германии. </w:t>
      </w:r>
      <w:proofErr w:type="gramStart"/>
      <w:r w:rsidRPr="00055874">
        <w:rPr>
          <w:color w:val="000000"/>
          <w:sz w:val="22"/>
          <w:szCs w:val="22"/>
        </w:rPr>
        <w:t>[Трудности реинтеграции восточных земель.</w:t>
      </w:r>
      <w:proofErr w:type="gramEnd"/>
      <w:r w:rsidRPr="00055874">
        <w:rPr>
          <w:color w:val="000000"/>
          <w:sz w:val="22"/>
          <w:szCs w:val="22"/>
        </w:rPr>
        <w:t xml:space="preserve"> </w:t>
      </w:r>
      <w:proofErr w:type="gramStart"/>
      <w:r w:rsidRPr="00055874">
        <w:rPr>
          <w:color w:val="000000"/>
          <w:sz w:val="22"/>
          <w:szCs w:val="22"/>
        </w:rPr>
        <w:t>Г.</w:t>
      </w:r>
      <w:proofErr w:type="gramEnd"/>
      <w:r w:rsidRPr="00055874">
        <w:rPr>
          <w:color w:val="000000"/>
          <w:sz w:val="22"/>
          <w:szCs w:val="22"/>
        </w:rPr>
        <w:t xml:space="preserve"> Коль — первый канцлер объеди</w:t>
      </w:r>
      <w:r w:rsidRPr="00055874">
        <w:rPr>
          <w:color w:val="000000"/>
          <w:sz w:val="22"/>
          <w:szCs w:val="22"/>
        </w:rPr>
        <w:softHyphen/>
        <w:t xml:space="preserve">ненной Германии. [К. </w:t>
      </w:r>
      <w:r w:rsidRPr="00055874">
        <w:rPr>
          <w:rStyle w:val="af1"/>
          <w:color w:val="000000"/>
          <w:sz w:val="22"/>
          <w:szCs w:val="22"/>
        </w:rPr>
        <w:t>Аденауэр</w:t>
      </w:r>
      <w:r w:rsidRPr="00055874">
        <w:rPr>
          <w:color w:val="000000"/>
          <w:sz w:val="22"/>
          <w:szCs w:val="22"/>
        </w:rPr>
        <w:t xml:space="preserve">, </w:t>
      </w:r>
      <w:proofErr w:type="gramStart"/>
      <w:r w:rsidRPr="00055874">
        <w:rPr>
          <w:color w:val="000000"/>
          <w:sz w:val="22"/>
          <w:szCs w:val="22"/>
        </w:rPr>
        <w:t>Г.</w:t>
      </w:r>
      <w:proofErr w:type="gramEnd"/>
      <w:r w:rsidRPr="00055874">
        <w:rPr>
          <w:color w:val="000000"/>
          <w:sz w:val="22"/>
          <w:szCs w:val="22"/>
        </w:rPr>
        <w:t xml:space="preserve"> Коль, Г. Шредер.]. </w:t>
      </w:r>
      <w:r w:rsidRPr="00055874">
        <w:rPr>
          <w:rStyle w:val="af1"/>
          <w:color w:val="000000"/>
          <w:sz w:val="22"/>
          <w:szCs w:val="22"/>
        </w:rPr>
        <w:t>Становление информационного общества.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lastRenderedPageBreak/>
        <w:t>Страны Восточной Европы в 1945 – 1970 – е годы. Новая ситуация в Восточной Европе в 90-е годы. Бархатные революции.</w:t>
      </w:r>
      <w:r w:rsidR="00055874">
        <w:rPr>
          <w:rStyle w:val="af1"/>
          <w:b/>
          <w:bCs/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 Общее и особенное в строительстве социализма в восточноевро</w:t>
      </w:r>
      <w:r w:rsidRPr="00055874">
        <w:rPr>
          <w:color w:val="000000"/>
          <w:sz w:val="22"/>
          <w:szCs w:val="22"/>
        </w:rPr>
        <w:softHyphen/>
        <w:t>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[Неудавшиеся по</w:t>
      </w:r>
      <w:r w:rsidRPr="00055874">
        <w:rPr>
          <w:color w:val="000000"/>
          <w:sz w:val="22"/>
          <w:szCs w:val="22"/>
        </w:rPr>
        <w:softHyphen/>
        <w:t>пытки реформ.] Революции 1989—1990-х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XX—XXI вв</w:t>
      </w:r>
      <w:proofErr w:type="gramStart"/>
      <w:r w:rsidRPr="00055874">
        <w:rPr>
          <w:color w:val="000000"/>
          <w:sz w:val="22"/>
          <w:szCs w:val="22"/>
        </w:rPr>
        <w:t>.</w:t>
      </w:r>
      <w:r w:rsidRPr="00055874">
        <w:rPr>
          <w:rStyle w:val="af1"/>
          <w:color w:val="000000"/>
          <w:sz w:val="22"/>
          <w:szCs w:val="22"/>
        </w:rPr>
        <w:t>Р</w:t>
      </w:r>
      <w:proofErr w:type="gramEnd"/>
      <w:r w:rsidRPr="00055874">
        <w:rPr>
          <w:rStyle w:val="af1"/>
          <w:color w:val="000000"/>
          <w:sz w:val="22"/>
          <w:szCs w:val="22"/>
        </w:rPr>
        <w:t>аспад Югославии.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Страны Азии и Африки,  Латинской Америки во второй половине ХХ – начале ХХ</w:t>
      </w:r>
      <w:proofErr w:type="gramStart"/>
      <w:r w:rsidRPr="00055874">
        <w:rPr>
          <w:rStyle w:val="af1"/>
          <w:b/>
          <w:bCs/>
          <w:color w:val="000000"/>
          <w:sz w:val="22"/>
          <w:szCs w:val="22"/>
        </w:rPr>
        <w:t>I</w:t>
      </w:r>
      <w:proofErr w:type="gramEnd"/>
      <w:r w:rsidRPr="00055874">
        <w:rPr>
          <w:rStyle w:val="af1"/>
          <w:b/>
          <w:bCs/>
          <w:color w:val="000000"/>
          <w:sz w:val="22"/>
          <w:szCs w:val="22"/>
        </w:rPr>
        <w:t xml:space="preserve"> века.</w:t>
      </w:r>
      <w:r w:rsidRPr="00055874">
        <w:rPr>
          <w:color w:val="000000"/>
          <w:sz w:val="22"/>
          <w:szCs w:val="22"/>
        </w:rPr>
        <w:t xml:space="preserve"> Распад колониальной системы и образование независимых государств  в Азии и Африке</w:t>
      </w:r>
      <w:proofErr w:type="gramStart"/>
      <w:r w:rsidRPr="00055874">
        <w:rPr>
          <w:color w:val="000000"/>
          <w:sz w:val="22"/>
          <w:szCs w:val="22"/>
        </w:rPr>
        <w:t>.</w:t>
      </w:r>
      <w:r w:rsidRPr="00055874">
        <w:rPr>
          <w:rStyle w:val="af1"/>
          <w:color w:val="000000"/>
          <w:sz w:val="22"/>
          <w:szCs w:val="22"/>
        </w:rPr>
        <w:t>П</w:t>
      </w:r>
      <w:proofErr w:type="gramEnd"/>
      <w:r w:rsidRPr="00055874">
        <w:rPr>
          <w:rStyle w:val="af1"/>
          <w:color w:val="000000"/>
          <w:sz w:val="22"/>
          <w:szCs w:val="22"/>
        </w:rPr>
        <w:t>роблемы выбора путей развития и модернизации общества в ос</w:t>
      </w:r>
      <w:r w:rsidRPr="00055874">
        <w:rPr>
          <w:rStyle w:val="af1"/>
          <w:color w:val="000000"/>
          <w:sz w:val="22"/>
          <w:szCs w:val="22"/>
        </w:rPr>
        <w:softHyphen/>
        <w:t>вободившихся странах Азии и Африки</w:t>
      </w:r>
      <w:r w:rsidRPr="00055874">
        <w:rPr>
          <w:color w:val="000000"/>
          <w:sz w:val="22"/>
          <w:szCs w:val="22"/>
        </w:rPr>
        <w:t>.</w:t>
      </w:r>
      <w:r w:rsidRPr="00055874">
        <w:rPr>
          <w:rStyle w:val="af1"/>
          <w:color w:val="000000"/>
          <w:sz w:val="22"/>
          <w:szCs w:val="22"/>
        </w:rPr>
        <w:t>Движение неприсоединения</w:t>
      </w:r>
      <w:r w:rsidRPr="00055874">
        <w:rPr>
          <w:color w:val="000000"/>
          <w:sz w:val="22"/>
          <w:szCs w:val="22"/>
        </w:rPr>
        <w:t>. </w:t>
      </w:r>
      <w:proofErr w:type="gramStart"/>
      <w:r w:rsidRPr="00055874">
        <w:rPr>
          <w:color w:val="000000"/>
          <w:sz w:val="22"/>
          <w:szCs w:val="22"/>
        </w:rPr>
        <w:t>Противоречивые итоги социально-экономичес</w:t>
      </w:r>
      <w:r w:rsidRPr="00055874">
        <w:rPr>
          <w:color w:val="000000"/>
          <w:sz w:val="22"/>
          <w:szCs w:val="22"/>
        </w:rPr>
        <w:softHyphen/>
        <w:t>кого и политического развития стран Африки, Азии к концу XX в. [Экономический успех «молодых тигров» в Азиатско-Тихоокеанском регионе.</w:t>
      </w:r>
      <w:proofErr w:type="gramEnd"/>
      <w:r w:rsidRPr="00055874">
        <w:rPr>
          <w:color w:val="000000"/>
          <w:sz w:val="22"/>
          <w:szCs w:val="22"/>
        </w:rPr>
        <w:t xml:space="preserve"> </w:t>
      </w:r>
      <w:proofErr w:type="gramStart"/>
      <w:r w:rsidRPr="00055874">
        <w:rPr>
          <w:color w:val="000000"/>
          <w:sz w:val="22"/>
          <w:szCs w:val="22"/>
        </w:rPr>
        <w:t>Стагнирующие регионы Африки к югу от Сахары.]</w:t>
      </w:r>
      <w:proofErr w:type="gramEnd"/>
      <w:r w:rsidRPr="00055874">
        <w:rPr>
          <w:color w:val="000000"/>
          <w:sz w:val="22"/>
          <w:szCs w:val="22"/>
        </w:rPr>
        <w:t>  Япония. Факторы, обусловившие «японское экономиче</w:t>
      </w:r>
      <w:r w:rsidRPr="00055874">
        <w:rPr>
          <w:color w:val="000000"/>
          <w:sz w:val="22"/>
          <w:szCs w:val="22"/>
        </w:rPr>
        <w:softHyphen/>
        <w:t>ское чудо» во второй половине XX в.</w:t>
      </w:r>
      <w:r w:rsidR="006D7B27">
        <w:rPr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 xml:space="preserve">Китай. Гражданская война (1946—1949 гг.) и провозглашение КНР.  </w:t>
      </w:r>
      <w:r w:rsidRPr="00055874">
        <w:rPr>
          <w:rStyle w:val="af1"/>
          <w:color w:val="000000"/>
          <w:sz w:val="22"/>
          <w:szCs w:val="22"/>
        </w:rPr>
        <w:t>Мао Цзэдун</w:t>
      </w:r>
      <w:r w:rsidRPr="00055874">
        <w:rPr>
          <w:color w:val="000000"/>
          <w:sz w:val="22"/>
          <w:szCs w:val="22"/>
        </w:rPr>
        <w:t xml:space="preserve">. Культурная революция 1966—1976 гг. Начало реформ в Китае в 1978 г. </w:t>
      </w:r>
      <w:r w:rsidRPr="00055874">
        <w:rPr>
          <w:rStyle w:val="af1"/>
          <w:color w:val="000000"/>
          <w:sz w:val="22"/>
          <w:szCs w:val="22"/>
        </w:rPr>
        <w:t>Ден Сяопин.</w:t>
      </w:r>
      <w:r w:rsidRPr="00055874">
        <w:rPr>
          <w:color w:val="000000"/>
          <w:sz w:val="22"/>
          <w:szCs w:val="22"/>
        </w:rPr>
        <w:t xml:space="preserve"> Особенности китайской модели реформирования экономики в кон</w:t>
      </w:r>
      <w:r w:rsidRPr="00055874">
        <w:rPr>
          <w:color w:val="000000"/>
          <w:sz w:val="22"/>
          <w:szCs w:val="22"/>
        </w:rPr>
        <w:softHyphen/>
        <w:t xml:space="preserve">це XX </w:t>
      </w:r>
      <w:proofErr w:type="gramStart"/>
      <w:r w:rsidRPr="00055874">
        <w:rPr>
          <w:color w:val="000000"/>
          <w:sz w:val="22"/>
          <w:szCs w:val="22"/>
        </w:rPr>
        <w:t>в</w:t>
      </w:r>
      <w:proofErr w:type="gramEnd"/>
      <w:r w:rsidRPr="00055874">
        <w:rPr>
          <w:color w:val="000000"/>
          <w:sz w:val="22"/>
          <w:szCs w:val="22"/>
        </w:rPr>
        <w:t>.</w:t>
      </w:r>
      <w:r w:rsidR="006D7B27">
        <w:rPr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 xml:space="preserve">Латинская Америка. </w:t>
      </w:r>
      <w:r w:rsidRPr="00055874">
        <w:rPr>
          <w:rStyle w:val="af1"/>
          <w:color w:val="000000"/>
          <w:sz w:val="22"/>
          <w:szCs w:val="22"/>
        </w:rPr>
        <w:t>Особенности индустриализац</w:t>
      </w:r>
      <w:proofErr w:type="gramStart"/>
      <w:r w:rsidRPr="00055874">
        <w:rPr>
          <w:rStyle w:val="af1"/>
          <w:color w:val="000000"/>
          <w:sz w:val="22"/>
          <w:szCs w:val="22"/>
        </w:rPr>
        <w:t>ии и ее</w:t>
      </w:r>
      <w:proofErr w:type="gramEnd"/>
      <w:r w:rsidRPr="00055874">
        <w:rPr>
          <w:rStyle w:val="af1"/>
          <w:color w:val="000000"/>
          <w:sz w:val="22"/>
          <w:szCs w:val="22"/>
        </w:rPr>
        <w:t xml:space="preserve"> вли</w:t>
      </w:r>
      <w:r w:rsidRPr="00055874">
        <w:rPr>
          <w:rStyle w:val="af1"/>
          <w:color w:val="000000"/>
          <w:sz w:val="22"/>
          <w:szCs w:val="22"/>
        </w:rPr>
        <w:softHyphen/>
        <w:t>яние на социально-экономическое развитие стран Латинской Аме</w:t>
      </w:r>
      <w:r w:rsidRPr="00055874">
        <w:rPr>
          <w:rStyle w:val="af1"/>
          <w:color w:val="000000"/>
          <w:sz w:val="22"/>
          <w:szCs w:val="22"/>
        </w:rPr>
        <w:softHyphen/>
        <w:t>рики во второй половине XX в. [Революции, военные режимы и диктатуры в истории стран Латинской Америки второй половины XX в.] [Че Гевара.] Варианты модернизации в странах Латинской Америки</w:t>
      </w:r>
      <w:proofErr w:type="gramStart"/>
      <w:r w:rsidRPr="00055874">
        <w:rPr>
          <w:color w:val="000000"/>
          <w:sz w:val="22"/>
          <w:szCs w:val="22"/>
        </w:rPr>
        <w:t>.</w:t>
      </w:r>
      <w:r w:rsidRPr="00055874">
        <w:rPr>
          <w:rStyle w:val="af1"/>
          <w:color w:val="000000"/>
          <w:sz w:val="22"/>
          <w:szCs w:val="22"/>
        </w:rPr>
        <w:t>Ч</w:t>
      </w:r>
      <w:proofErr w:type="gramEnd"/>
      <w:r w:rsidRPr="00055874">
        <w:rPr>
          <w:rStyle w:val="af1"/>
          <w:color w:val="000000"/>
          <w:sz w:val="22"/>
          <w:szCs w:val="22"/>
        </w:rPr>
        <w:t>илийская модель развития.</w:t>
      </w:r>
    </w:p>
    <w:p w:rsidR="003F47E9" w:rsidRPr="003F47E9" w:rsidRDefault="003F47E9" w:rsidP="006D7B27">
      <w:pPr>
        <w:pStyle w:val="af0"/>
        <w:ind w:left="-567"/>
        <w:jc w:val="both"/>
        <w:rPr>
          <w:b/>
          <w:i/>
          <w:sz w:val="32"/>
          <w:szCs w:val="32"/>
        </w:rPr>
      </w:pPr>
      <w:r w:rsidRPr="003F47E9">
        <w:rPr>
          <w:b/>
          <w:i/>
          <w:sz w:val="32"/>
          <w:szCs w:val="32"/>
        </w:rPr>
        <w:t xml:space="preserve">Тема 5. Мир на рубеже </w:t>
      </w:r>
      <w:r w:rsidRPr="003F47E9">
        <w:rPr>
          <w:b/>
          <w:i/>
          <w:sz w:val="32"/>
          <w:szCs w:val="32"/>
          <w:lang w:val="en-US"/>
        </w:rPr>
        <w:t>XX</w:t>
      </w:r>
      <w:r w:rsidRPr="003F47E9">
        <w:rPr>
          <w:b/>
          <w:i/>
          <w:sz w:val="32"/>
          <w:szCs w:val="32"/>
        </w:rPr>
        <w:t>-</w:t>
      </w:r>
      <w:r w:rsidRPr="003F47E9">
        <w:rPr>
          <w:b/>
          <w:i/>
          <w:sz w:val="32"/>
          <w:szCs w:val="32"/>
          <w:lang w:val="en-US"/>
        </w:rPr>
        <w:t>XXI</w:t>
      </w:r>
      <w:r w:rsidRPr="003F47E9">
        <w:rPr>
          <w:b/>
          <w:i/>
          <w:sz w:val="32"/>
          <w:szCs w:val="32"/>
        </w:rPr>
        <w:t xml:space="preserve"> </w:t>
      </w:r>
      <w:proofErr w:type="gramStart"/>
      <w:r w:rsidRPr="003F47E9">
        <w:rPr>
          <w:b/>
          <w:i/>
          <w:sz w:val="32"/>
          <w:szCs w:val="32"/>
        </w:rPr>
        <w:t>в</w:t>
      </w:r>
      <w:proofErr w:type="gramEnd"/>
      <w:r w:rsidRPr="003F47E9">
        <w:rPr>
          <w:b/>
          <w:i/>
          <w:sz w:val="32"/>
          <w:szCs w:val="32"/>
        </w:rPr>
        <w:t>.в. (2 часа)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color w:val="000000"/>
          <w:sz w:val="22"/>
          <w:szCs w:val="22"/>
        </w:rPr>
        <w:t>Международные отношения в условиях биполярного мира. Карибский кризис (1962 г.) и его значение при переходе от кон</w:t>
      </w:r>
      <w:r w:rsidRPr="00055874">
        <w:rPr>
          <w:color w:val="000000"/>
          <w:sz w:val="22"/>
          <w:szCs w:val="22"/>
        </w:rPr>
        <w:softHyphen/>
        <w:t xml:space="preserve">фронтации к переговорам. </w:t>
      </w:r>
      <w:r w:rsidRPr="00055874">
        <w:rPr>
          <w:rStyle w:val="af1"/>
          <w:color w:val="000000"/>
          <w:sz w:val="22"/>
          <w:szCs w:val="22"/>
        </w:rPr>
        <w:t>Гонка вооружений и проблема разору</w:t>
      </w:r>
      <w:r w:rsidRPr="00055874">
        <w:rPr>
          <w:rStyle w:val="af1"/>
          <w:color w:val="000000"/>
          <w:sz w:val="22"/>
          <w:szCs w:val="22"/>
        </w:rPr>
        <w:softHyphen/>
        <w:t>жения. Напряженность и разрядка в международных отношениях.</w:t>
      </w:r>
      <w:r w:rsidRPr="00055874">
        <w:rPr>
          <w:color w:val="000000"/>
          <w:sz w:val="22"/>
          <w:szCs w:val="22"/>
        </w:rPr>
        <w:t xml:space="preserve"> Окончание «холодной войны», крах социализма и распад СССР, превращение США в единственную сверхдержаву. [Организация по безопасности и сотрудничеству в Европе (ОБСЕ).] Расшире</w:t>
      </w:r>
      <w:r w:rsidRPr="00055874">
        <w:rPr>
          <w:color w:val="000000"/>
          <w:sz w:val="22"/>
          <w:szCs w:val="22"/>
        </w:rPr>
        <w:softHyphen/>
        <w:t xml:space="preserve">ние НАТО на Восток и превращение ее в глобальную силовую структуру. </w:t>
      </w:r>
      <w:r w:rsidRPr="00055874">
        <w:rPr>
          <w:rStyle w:val="af1"/>
          <w:color w:val="000000"/>
          <w:sz w:val="22"/>
          <w:szCs w:val="22"/>
        </w:rPr>
        <w:t xml:space="preserve">Создание СЭВ и ОВД. </w:t>
      </w:r>
      <w:r w:rsidRPr="00055874">
        <w:rPr>
          <w:color w:val="000000"/>
          <w:sz w:val="22"/>
          <w:szCs w:val="22"/>
        </w:rPr>
        <w:t> Роль ООН в современном мире. Региональная интег</w:t>
      </w:r>
      <w:r w:rsidRPr="00055874">
        <w:rPr>
          <w:color w:val="000000"/>
          <w:sz w:val="22"/>
          <w:szCs w:val="22"/>
        </w:rPr>
        <w:softHyphen/>
        <w:t>рация в мире: американский и европейский варианты. Образова</w:t>
      </w:r>
      <w:r w:rsidRPr="00055874">
        <w:rPr>
          <w:color w:val="000000"/>
          <w:sz w:val="22"/>
          <w:szCs w:val="22"/>
        </w:rPr>
        <w:softHyphen/>
        <w:t xml:space="preserve">ние Европейского союза и его расширение на Восток. Угроза международного терроризма. Российско-американские отношения в конце XX — начале XXI в. Международные и региональные конфликты, способы их регулирования во второй половине XX — начале XXI </w:t>
      </w:r>
      <w:proofErr w:type="gramStart"/>
      <w:r w:rsidRPr="00055874">
        <w:rPr>
          <w:color w:val="000000"/>
          <w:sz w:val="22"/>
          <w:szCs w:val="22"/>
        </w:rPr>
        <w:t>в</w:t>
      </w:r>
      <w:proofErr w:type="gramEnd"/>
      <w:r w:rsidRPr="00055874">
        <w:rPr>
          <w:color w:val="000000"/>
          <w:sz w:val="22"/>
          <w:szCs w:val="22"/>
        </w:rPr>
        <w:t>.</w:t>
      </w:r>
    </w:p>
    <w:p w:rsidR="00DD48FA" w:rsidRPr="00393B28" w:rsidRDefault="00393B28" w:rsidP="006D7B27">
      <w:pPr>
        <w:pStyle w:val="af0"/>
        <w:ind w:left="-567"/>
        <w:jc w:val="both"/>
        <w:rPr>
          <w:color w:val="000000"/>
          <w:sz w:val="32"/>
          <w:szCs w:val="32"/>
        </w:rPr>
      </w:pPr>
      <w:r w:rsidRPr="00393B28">
        <w:rPr>
          <w:b/>
          <w:i/>
          <w:sz w:val="32"/>
          <w:szCs w:val="32"/>
        </w:rPr>
        <w:t>Тема 6. Культурное наследие ХХ в. (4 часа)</w:t>
      </w:r>
    </w:p>
    <w:p w:rsidR="006D7B27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proofErr w:type="gramStart"/>
      <w:r w:rsidRPr="00055874">
        <w:rPr>
          <w:rStyle w:val="af1"/>
          <w:b/>
          <w:bCs/>
          <w:color w:val="000000"/>
          <w:sz w:val="22"/>
          <w:szCs w:val="22"/>
        </w:rPr>
        <w:t>Развитие культуры в ХХ - начале ХХI века</w:t>
      </w:r>
      <w:r w:rsidRPr="00055874">
        <w:rPr>
          <w:color w:val="000000"/>
          <w:sz w:val="22"/>
          <w:szCs w:val="22"/>
        </w:rPr>
        <w:t xml:space="preserve"> Культура в первой половине XX в. Революция в естествозна</w:t>
      </w:r>
      <w:r w:rsidRPr="00055874">
        <w:rPr>
          <w:color w:val="000000"/>
          <w:sz w:val="22"/>
          <w:szCs w:val="22"/>
        </w:rPr>
        <w:softHyphen/>
        <w:t>нии и новая картина мироздания в начале XX в. Новая художественная система — от модернизма и авангардиз</w:t>
      </w:r>
      <w:r w:rsidRPr="00055874">
        <w:rPr>
          <w:color w:val="000000"/>
          <w:sz w:val="22"/>
          <w:szCs w:val="22"/>
        </w:rPr>
        <w:softHyphen/>
        <w:t>ма начала XX в. до постмодернизма конца XX — начала XXI в.</w:t>
      </w:r>
      <w:r w:rsidR="006D7B27">
        <w:rPr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>Новые идеи и направления в художественной культуре в нача</w:t>
      </w:r>
      <w:r w:rsidRPr="00055874">
        <w:rPr>
          <w:color w:val="000000"/>
          <w:sz w:val="22"/>
          <w:szCs w:val="22"/>
        </w:rPr>
        <w:softHyphen/>
        <w:t>ле XX в. Стиль моде</w:t>
      </w:r>
      <w:r w:rsidR="006D7B27">
        <w:rPr>
          <w:color w:val="000000"/>
          <w:sz w:val="22"/>
          <w:szCs w:val="22"/>
        </w:rPr>
        <w:t xml:space="preserve">рн (художественные направления </w:t>
      </w:r>
      <w:r w:rsidRPr="00055874">
        <w:rPr>
          <w:color w:val="000000"/>
          <w:sz w:val="22"/>
          <w:szCs w:val="22"/>
        </w:rPr>
        <w:t>— импресси</w:t>
      </w:r>
      <w:r w:rsidRPr="00055874">
        <w:rPr>
          <w:color w:val="000000"/>
          <w:sz w:val="22"/>
          <w:szCs w:val="22"/>
        </w:rPr>
        <w:softHyphen/>
        <w:t>онизм, постимпрессионизм, символизм и</w:t>
      </w:r>
      <w:proofErr w:type="gramEnd"/>
      <w:r w:rsidRPr="00055874">
        <w:rPr>
          <w:color w:val="000000"/>
          <w:sz w:val="22"/>
          <w:szCs w:val="22"/>
        </w:rPr>
        <w:t xml:space="preserve"> др.). Авангард (художест</w:t>
      </w:r>
      <w:r w:rsidRPr="00055874">
        <w:rPr>
          <w:color w:val="000000"/>
          <w:sz w:val="22"/>
          <w:szCs w:val="22"/>
        </w:rPr>
        <w:softHyphen/>
        <w:t>венные направления — абстракционизм, футуризм, сюрреализм, дадаизм и др.). Архитектура стиля модерн. Конструктивизм и функ</w:t>
      </w:r>
      <w:r w:rsidRPr="00055874">
        <w:rPr>
          <w:color w:val="000000"/>
          <w:sz w:val="22"/>
          <w:szCs w:val="22"/>
        </w:rPr>
        <w:softHyphen/>
        <w:t xml:space="preserve">ционализм в архитектуре. Символизм в музыке (Р. Вагнер), в литературе.  Литература критического реализма. Кинематограф </w:t>
      </w:r>
      <w:proofErr w:type="gramStart"/>
      <w:r w:rsidRPr="00055874">
        <w:rPr>
          <w:color w:val="000000"/>
          <w:sz w:val="22"/>
          <w:szCs w:val="22"/>
        </w:rPr>
        <w:t>в начале</w:t>
      </w:r>
      <w:proofErr w:type="gramEnd"/>
      <w:r w:rsidRPr="00055874">
        <w:rPr>
          <w:color w:val="000000"/>
          <w:sz w:val="22"/>
          <w:szCs w:val="22"/>
        </w:rPr>
        <w:t xml:space="preserve"> XX в. как новый вид массового искусст</w:t>
      </w:r>
      <w:r w:rsidRPr="00055874">
        <w:rPr>
          <w:color w:val="000000"/>
          <w:sz w:val="22"/>
          <w:szCs w:val="22"/>
        </w:rPr>
        <w:softHyphen/>
        <w:t>ва.</w:t>
      </w:r>
      <w:r w:rsidR="006D7B27">
        <w:rPr>
          <w:color w:val="000000"/>
          <w:sz w:val="22"/>
          <w:szCs w:val="22"/>
        </w:rPr>
        <w:t xml:space="preserve"> </w:t>
      </w:r>
      <w:r w:rsidRPr="00055874">
        <w:rPr>
          <w:color w:val="000000"/>
          <w:sz w:val="22"/>
          <w:szCs w:val="22"/>
        </w:rPr>
        <w:t xml:space="preserve">Культура во второй половине XX </w:t>
      </w:r>
      <w:proofErr w:type="gramStart"/>
      <w:r w:rsidRPr="00055874">
        <w:rPr>
          <w:color w:val="000000"/>
          <w:sz w:val="22"/>
          <w:szCs w:val="22"/>
        </w:rPr>
        <w:t>в</w:t>
      </w:r>
      <w:proofErr w:type="gramEnd"/>
      <w:r w:rsidRPr="00055874">
        <w:rPr>
          <w:color w:val="000000"/>
          <w:sz w:val="22"/>
          <w:szCs w:val="22"/>
        </w:rPr>
        <w:t>. Научно-техническая рево</w:t>
      </w:r>
      <w:r w:rsidRPr="00055874">
        <w:rPr>
          <w:color w:val="000000"/>
          <w:sz w:val="22"/>
          <w:szCs w:val="22"/>
        </w:rPr>
        <w:softHyphen/>
        <w:t xml:space="preserve">люция. Достижения и проблемы. </w:t>
      </w:r>
      <w:r w:rsidRPr="00055874">
        <w:rPr>
          <w:rStyle w:val="af1"/>
          <w:color w:val="000000"/>
          <w:sz w:val="22"/>
          <w:szCs w:val="22"/>
        </w:rPr>
        <w:t>А.Эйнштейн</w:t>
      </w:r>
      <w:r w:rsidRPr="00055874">
        <w:rPr>
          <w:color w:val="000000"/>
          <w:sz w:val="22"/>
          <w:szCs w:val="22"/>
        </w:rPr>
        <w:t xml:space="preserve">. </w:t>
      </w:r>
      <w:r w:rsidRPr="00055874">
        <w:rPr>
          <w:rStyle w:val="af1"/>
          <w:color w:val="000000"/>
          <w:sz w:val="22"/>
          <w:szCs w:val="22"/>
        </w:rPr>
        <w:t>Н.Бор</w:t>
      </w:r>
      <w:proofErr w:type="gramStart"/>
      <w:r w:rsidRPr="00055874">
        <w:rPr>
          <w:rStyle w:val="af1"/>
          <w:color w:val="000000"/>
          <w:sz w:val="22"/>
          <w:szCs w:val="22"/>
        </w:rPr>
        <w:t>.</w:t>
      </w:r>
      <w:r w:rsidRPr="00055874">
        <w:rPr>
          <w:color w:val="000000"/>
          <w:sz w:val="22"/>
          <w:szCs w:val="22"/>
        </w:rPr>
        <w:t>Ф</w:t>
      </w:r>
      <w:proofErr w:type="gramEnd"/>
      <w:r w:rsidRPr="00055874">
        <w:rPr>
          <w:color w:val="000000"/>
          <w:sz w:val="22"/>
          <w:szCs w:val="22"/>
        </w:rPr>
        <w:t>ормирование постиндустриаль</w:t>
      </w:r>
      <w:r w:rsidRPr="00055874">
        <w:rPr>
          <w:color w:val="000000"/>
          <w:sz w:val="22"/>
          <w:szCs w:val="22"/>
        </w:rPr>
        <w:softHyphen/>
        <w:t>ного  общества'. Роль науки, знаний,  информа</w:t>
      </w:r>
      <w:r w:rsidRPr="00055874">
        <w:rPr>
          <w:color w:val="000000"/>
          <w:sz w:val="22"/>
          <w:szCs w:val="22"/>
        </w:rPr>
        <w:softHyphen/>
        <w:t>ции и образования в современном мире. Революционное развитие информационно-коммуникационных технологий (ИКТ). Персональ</w:t>
      </w:r>
      <w:r w:rsidRPr="00055874">
        <w:rPr>
          <w:color w:val="000000"/>
          <w:sz w:val="22"/>
          <w:szCs w:val="22"/>
        </w:rPr>
        <w:softHyphen/>
        <w:t>ный компьютер. Интернет. Осмысление проблем ин</w:t>
      </w:r>
      <w:r w:rsidRPr="00055874">
        <w:rPr>
          <w:color w:val="000000"/>
          <w:sz w:val="22"/>
          <w:szCs w:val="22"/>
        </w:rPr>
        <w:softHyphen/>
        <w:t>формационного общества</w:t>
      </w:r>
      <w:proofErr w:type="gramStart"/>
      <w:r w:rsidRPr="00055874">
        <w:rPr>
          <w:color w:val="000000"/>
          <w:sz w:val="22"/>
          <w:szCs w:val="22"/>
        </w:rPr>
        <w:t>.</w:t>
      </w:r>
      <w:r w:rsidRPr="00055874">
        <w:rPr>
          <w:rStyle w:val="af1"/>
          <w:color w:val="000000"/>
          <w:sz w:val="22"/>
          <w:szCs w:val="22"/>
        </w:rPr>
        <w:t>Р</w:t>
      </w:r>
      <w:proofErr w:type="gramEnd"/>
      <w:r w:rsidRPr="00055874">
        <w:rPr>
          <w:rStyle w:val="af1"/>
          <w:color w:val="000000"/>
          <w:sz w:val="22"/>
          <w:szCs w:val="22"/>
        </w:rPr>
        <w:t>елигия и церковь в современном обществе. Иоанн Павел II. Экуменизм.</w:t>
      </w:r>
      <w:r w:rsidR="006D7B27">
        <w:rPr>
          <w:color w:val="000000"/>
          <w:sz w:val="22"/>
          <w:szCs w:val="22"/>
        </w:rPr>
        <w:t xml:space="preserve"> </w:t>
      </w:r>
      <w:r w:rsidRPr="00055874">
        <w:rPr>
          <w:rStyle w:val="af1"/>
          <w:color w:val="000000"/>
          <w:sz w:val="22"/>
          <w:szCs w:val="22"/>
        </w:rPr>
        <w:t>Массовая куль</w:t>
      </w:r>
      <w:r w:rsidRPr="00055874">
        <w:rPr>
          <w:rStyle w:val="af1"/>
          <w:color w:val="000000"/>
          <w:sz w:val="22"/>
          <w:szCs w:val="22"/>
        </w:rPr>
        <w:softHyphen/>
        <w:t>тура</w:t>
      </w:r>
      <w:r w:rsidRPr="00055874">
        <w:rPr>
          <w:color w:val="000000"/>
          <w:sz w:val="22"/>
          <w:szCs w:val="22"/>
        </w:rPr>
        <w:t xml:space="preserve"> и элитарное искусство. Двойственная роль массового искус</w:t>
      </w:r>
      <w:r w:rsidRPr="00055874">
        <w:rPr>
          <w:color w:val="000000"/>
          <w:sz w:val="22"/>
          <w:szCs w:val="22"/>
        </w:rPr>
        <w:softHyphen/>
        <w:t>ства.</w:t>
      </w:r>
      <w:r w:rsidR="006D7B27">
        <w:rPr>
          <w:color w:val="000000"/>
          <w:sz w:val="22"/>
          <w:szCs w:val="22"/>
        </w:rPr>
        <w:t xml:space="preserve"> </w:t>
      </w:r>
      <w:r w:rsidRPr="00055874">
        <w:rPr>
          <w:rStyle w:val="af1"/>
          <w:color w:val="000000"/>
          <w:sz w:val="22"/>
          <w:szCs w:val="22"/>
        </w:rPr>
        <w:t>Становление новых форм художественного творчества в условиях информационного общества.</w:t>
      </w:r>
      <w:r w:rsidR="006D7B27">
        <w:rPr>
          <w:color w:val="000000"/>
          <w:sz w:val="22"/>
          <w:szCs w:val="22"/>
        </w:rPr>
        <w:t xml:space="preserve"> </w:t>
      </w:r>
    </w:p>
    <w:p w:rsidR="00DD48FA" w:rsidRPr="00055874" w:rsidRDefault="00DD48FA" w:rsidP="006D7B27">
      <w:pPr>
        <w:pStyle w:val="af0"/>
        <w:ind w:left="-567"/>
        <w:jc w:val="both"/>
        <w:rPr>
          <w:color w:val="000000"/>
          <w:sz w:val="22"/>
          <w:szCs w:val="22"/>
        </w:rPr>
      </w:pPr>
      <w:r w:rsidRPr="00055874">
        <w:rPr>
          <w:rStyle w:val="af1"/>
          <w:b/>
          <w:bCs/>
          <w:color w:val="000000"/>
          <w:sz w:val="22"/>
          <w:szCs w:val="22"/>
        </w:rPr>
        <w:t>Глобализация, тенденции и проблемы современного мира</w:t>
      </w:r>
      <w:r w:rsidRPr="00055874">
        <w:rPr>
          <w:color w:val="000000"/>
          <w:sz w:val="22"/>
          <w:szCs w:val="22"/>
        </w:rPr>
        <w:t>. Глобализация как явление современного мира, ее основные компоненты. Предпосылки глобализац</w:t>
      </w:r>
      <w:proofErr w:type="gramStart"/>
      <w:r w:rsidRPr="00055874">
        <w:rPr>
          <w:color w:val="000000"/>
          <w:sz w:val="22"/>
          <w:szCs w:val="22"/>
        </w:rPr>
        <w:t>ии и ее</w:t>
      </w:r>
      <w:proofErr w:type="gramEnd"/>
      <w:r w:rsidRPr="00055874">
        <w:rPr>
          <w:color w:val="000000"/>
          <w:sz w:val="22"/>
          <w:szCs w:val="22"/>
        </w:rPr>
        <w:t xml:space="preserve"> противоречия. Глоба</w:t>
      </w:r>
      <w:r w:rsidRPr="00055874">
        <w:rPr>
          <w:color w:val="000000"/>
          <w:sz w:val="22"/>
          <w:szCs w:val="22"/>
        </w:rPr>
        <w:softHyphen/>
        <w:t>лизация в сфере финансов, производства и мировой торговли, ее социально-экономические последствия. Роль государства в услови</w:t>
      </w:r>
      <w:r w:rsidRPr="00055874">
        <w:rPr>
          <w:color w:val="000000"/>
          <w:sz w:val="22"/>
          <w:szCs w:val="22"/>
        </w:rPr>
        <w:softHyphen/>
        <w:t>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B336FB" w:rsidRPr="008C3EC9" w:rsidRDefault="00B336FB" w:rsidP="008C3EC9">
      <w:pPr>
        <w:pStyle w:val="a4"/>
        <w:ind w:left="720" w:hanging="11"/>
      </w:pPr>
    </w:p>
    <w:p w:rsidR="0099069F" w:rsidRDefault="0099069F" w:rsidP="00F40A85">
      <w:pPr>
        <w:pStyle w:val="a4"/>
        <w:ind w:left="720" w:hanging="11"/>
        <w:jc w:val="center"/>
        <w:rPr>
          <w:sz w:val="32"/>
          <w:szCs w:val="32"/>
        </w:rPr>
      </w:pPr>
      <w:r w:rsidRPr="00F40A85">
        <w:rPr>
          <w:sz w:val="32"/>
          <w:szCs w:val="32"/>
        </w:rPr>
        <w:t>Перечень учебно-методического обеспечения.</w:t>
      </w:r>
    </w:p>
    <w:p w:rsidR="006D7B27" w:rsidRPr="00F40A85" w:rsidRDefault="006D7B27" w:rsidP="00F40A85">
      <w:pPr>
        <w:pStyle w:val="a4"/>
        <w:ind w:left="720" w:hanging="11"/>
        <w:jc w:val="center"/>
        <w:rPr>
          <w:sz w:val="32"/>
          <w:szCs w:val="32"/>
        </w:rPr>
      </w:pPr>
    </w:p>
    <w:p w:rsidR="00082D0B" w:rsidRPr="00F40A85" w:rsidRDefault="00F40A85">
      <w:pPr>
        <w:rPr>
          <w:rFonts w:ascii="Times New Roman" w:hAnsi="Times New Roman" w:cs="Times New Roman"/>
          <w:b/>
        </w:rPr>
      </w:pPr>
      <w:r w:rsidRPr="00F40A85">
        <w:rPr>
          <w:rFonts w:ascii="Times New Roman" w:hAnsi="Times New Roman" w:cs="Times New Roman"/>
          <w:b/>
        </w:rPr>
        <w:t>Учебники:</w:t>
      </w:r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1A4ABD">
        <w:rPr>
          <w:rFonts w:ascii="Times New Roman" w:hAnsi="Times New Roman"/>
          <w:sz w:val="20"/>
          <w:szCs w:val="20"/>
        </w:rPr>
        <w:t>- О.С.Сороко-Цюпа, А.О. Сороко-Цюпа «</w:t>
      </w:r>
      <w:proofErr w:type="gramStart"/>
      <w:r w:rsidRPr="001A4ABD">
        <w:rPr>
          <w:rFonts w:ascii="Times New Roman" w:hAnsi="Times New Roman"/>
          <w:sz w:val="20"/>
          <w:szCs w:val="20"/>
        </w:rPr>
        <w:t>Всеобщая</w:t>
      </w:r>
      <w:proofErr w:type="gramEnd"/>
      <w:r w:rsidRPr="001A4ABD">
        <w:rPr>
          <w:rFonts w:ascii="Times New Roman" w:hAnsi="Times New Roman"/>
          <w:sz w:val="20"/>
          <w:szCs w:val="20"/>
        </w:rPr>
        <w:t xml:space="preserve"> истории. Новейшая история 9 класс»/М. «Просвещение», 2009</w:t>
      </w:r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1A4ABD">
        <w:rPr>
          <w:rFonts w:ascii="Times New Roman" w:hAnsi="Times New Roman"/>
          <w:b/>
          <w:sz w:val="20"/>
          <w:szCs w:val="20"/>
        </w:rPr>
        <w:t>•дополнительных пособий для учителя:</w:t>
      </w:r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1A4ABD">
        <w:rPr>
          <w:rFonts w:ascii="Times New Roman" w:hAnsi="Times New Roman"/>
          <w:sz w:val="20"/>
          <w:szCs w:val="20"/>
        </w:rPr>
        <w:t>Данилов А. А. Поурочные разработки к учебнику «История России. ХХ век» / А. А. Дани</w:t>
      </w:r>
      <w:r w:rsidRPr="001A4ABD">
        <w:rPr>
          <w:rFonts w:ascii="Times New Roman" w:hAnsi="Times New Roman"/>
          <w:sz w:val="20"/>
          <w:szCs w:val="20"/>
        </w:rPr>
        <w:softHyphen/>
        <w:t>лов, Л. Г. Косулина. - М.: Просвещение, 2007;</w:t>
      </w:r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1A4ABD">
        <w:rPr>
          <w:rFonts w:ascii="Times New Roman" w:hAnsi="Times New Roman"/>
          <w:sz w:val="20"/>
          <w:szCs w:val="20"/>
        </w:rPr>
        <w:t>О.В.Арсланова, А.В. Поздеев. Поурочные разработки по истории России. (XX- начало  XXI века)</w:t>
      </w:r>
      <w:proofErr w:type="gramStart"/>
      <w:r w:rsidRPr="001A4ABD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1A4ABD">
        <w:rPr>
          <w:rFonts w:ascii="Times New Roman" w:hAnsi="Times New Roman"/>
          <w:sz w:val="20"/>
          <w:szCs w:val="20"/>
        </w:rPr>
        <w:t xml:space="preserve"> 9 класс.- М.: «Вако»,2008.</w:t>
      </w:r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1A4ABD">
        <w:rPr>
          <w:rFonts w:ascii="Times New Roman" w:hAnsi="Times New Roman"/>
          <w:sz w:val="20"/>
          <w:szCs w:val="20"/>
        </w:rPr>
        <w:t>С.В.Парецкоа, И.И.Варакина</w:t>
      </w:r>
      <w:proofErr w:type="gramStart"/>
      <w:r w:rsidRPr="001A4ABD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1A4ABD">
        <w:rPr>
          <w:rFonts w:ascii="Times New Roman" w:hAnsi="Times New Roman"/>
          <w:sz w:val="20"/>
          <w:szCs w:val="20"/>
        </w:rPr>
        <w:t xml:space="preserve"> Новейшая история  зарубежных  стран.XX-началоXXI века. 9класс: поурочные планы по учебнику О.С.Сороко-Цюпы, А.О. Сороко-Цюпы .-Волгоград: Учитель,2007</w:t>
      </w:r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1A4ABD">
        <w:rPr>
          <w:rFonts w:ascii="Times New Roman" w:hAnsi="Times New Roman"/>
          <w:b/>
          <w:sz w:val="20"/>
          <w:szCs w:val="20"/>
        </w:rPr>
        <w:t>• для учащихся:</w:t>
      </w:r>
    </w:p>
    <w:p w:rsidR="001A4ABD" w:rsidRPr="001A4ABD" w:rsidRDefault="001A4ABD" w:rsidP="001A4ABD">
      <w:pPr>
        <w:tabs>
          <w:tab w:val="left" w:pos="-567"/>
        </w:tabs>
        <w:spacing w:line="360" w:lineRule="auto"/>
        <w:ind w:left="-426"/>
        <w:jc w:val="both"/>
        <w:rPr>
          <w:rStyle w:val="FontStyle34"/>
          <w:sz w:val="20"/>
          <w:szCs w:val="20"/>
        </w:rPr>
      </w:pPr>
      <w:r w:rsidRPr="001A4ABD">
        <w:rPr>
          <w:rFonts w:ascii="Times New Roman" w:hAnsi="Times New Roman"/>
          <w:sz w:val="20"/>
          <w:szCs w:val="20"/>
        </w:rPr>
        <w:t>Данилов, А. А. История России. XX век - начало XXI в. 9 класс: рабочая тетрадь в 2 ч. / А. А. Данилов, Л. Г. Косулина. - М.: Просвещение,</w:t>
      </w:r>
      <w:r w:rsidRPr="001A4ABD">
        <w:rPr>
          <w:rStyle w:val="FontStyle34"/>
          <w:sz w:val="20"/>
          <w:szCs w:val="20"/>
        </w:rPr>
        <w:t xml:space="preserve"> 2009.</w:t>
      </w: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AF52F9" w:rsidRDefault="00B336FB" w:rsidP="00DD48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36FB" w:rsidRPr="00AF52F9" w:rsidSect="00C61FAE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E1" w:rsidRDefault="00C67DE1" w:rsidP="00A905E6">
      <w:pPr>
        <w:spacing w:after="0" w:line="240" w:lineRule="auto"/>
      </w:pPr>
      <w:r>
        <w:separator/>
      </w:r>
    </w:p>
  </w:endnote>
  <w:endnote w:type="continuationSeparator" w:id="0">
    <w:p w:rsidR="00C67DE1" w:rsidRDefault="00C67DE1" w:rsidP="00A9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E1" w:rsidRDefault="00C67DE1" w:rsidP="00A905E6">
      <w:pPr>
        <w:spacing w:after="0" w:line="240" w:lineRule="auto"/>
      </w:pPr>
      <w:r>
        <w:separator/>
      </w:r>
    </w:p>
  </w:footnote>
  <w:footnote w:type="continuationSeparator" w:id="0">
    <w:p w:rsidR="00C67DE1" w:rsidRDefault="00C67DE1" w:rsidP="00A9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73B"/>
    <w:multiLevelType w:val="hybridMultilevel"/>
    <w:tmpl w:val="FCE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CF055A"/>
    <w:multiLevelType w:val="hybridMultilevel"/>
    <w:tmpl w:val="10C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BF"/>
    <w:rsid w:val="00044DBF"/>
    <w:rsid w:val="00046AD0"/>
    <w:rsid w:val="00055874"/>
    <w:rsid w:val="00082D0B"/>
    <w:rsid w:val="000A0D3E"/>
    <w:rsid w:val="000D151B"/>
    <w:rsid w:val="001A4ABD"/>
    <w:rsid w:val="001F04A8"/>
    <w:rsid w:val="00272AC8"/>
    <w:rsid w:val="0029787F"/>
    <w:rsid w:val="002D3355"/>
    <w:rsid w:val="002D4127"/>
    <w:rsid w:val="00331D12"/>
    <w:rsid w:val="00334977"/>
    <w:rsid w:val="00393B28"/>
    <w:rsid w:val="003E4D29"/>
    <w:rsid w:val="003F47E9"/>
    <w:rsid w:val="00486F06"/>
    <w:rsid w:val="00493E25"/>
    <w:rsid w:val="004C7B5B"/>
    <w:rsid w:val="004D7592"/>
    <w:rsid w:val="00566A0C"/>
    <w:rsid w:val="005851F7"/>
    <w:rsid w:val="005A6E81"/>
    <w:rsid w:val="005F1A20"/>
    <w:rsid w:val="00603BAD"/>
    <w:rsid w:val="00603E41"/>
    <w:rsid w:val="00617B11"/>
    <w:rsid w:val="00621F81"/>
    <w:rsid w:val="00633D04"/>
    <w:rsid w:val="006D7B27"/>
    <w:rsid w:val="00703A8F"/>
    <w:rsid w:val="00727854"/>
    <w:rsid w:val="007B3ACE"/>
    <w:rsid w:val="008548F2"/>
    <w:rsid w:val="00872C88"/>
    <w:rsid w:val="008C3EC9"/>
    <w:rsid w:val="008D1CF1"/>
    <w:rsid w:val="00955EE7"/>
    <w:rsid w:val="00964BBF"/>
    <w:rsid w:val="0099069F"/>
    <w:rsid w:val="009C729B"/>
    <w:rsid w:val="00A06440"/>
    <w:rsid w:val="00A20065"/>
    <w:rsid w:val="00A34FDF"/>
    <w:rsid w:val="00A905E6"/>
    <w:rsid w:val="00AF2153"/>
    <w:rsid w:val="00AF52F9"/>
    <w:rsid w:val="00B00583"/>
    <w:rsid w:val="00B336FB"/>
    <w:rsid w:val="00B35F23"/>
    <w:rsid w:val="00BB1BE1"/>
    <w:rsid w:val="00BB5E91"/>
    <w:rsid w:val="00C4793D"/>
    <w:rsid w:val="00C61FAE"/>
    <w:rsid w:val="00C67DE1"/>
    <w:rsid w:val="00C965F5"/>
    <w:rsid w:val="00CB5B96"/>
    <w:rsid w:val="00CB687D"/>
    <w:rsid w:val="00CD1679"/>
    <w:rsid w:val="00DD48FA"/>
    <w:rsid w:val="00DD6A04"/>
    <w:rsid w:val="00E25216"/>
    <w:rsid w:val="00E42CC0"/>
    <w:rsid w:val="00EE03FC"/>
    <w:rsid w:val="00EE753D"/>
    <w:rsid w:val="00F4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BF"/>
  </w:style>
  <w:style w:type="paragraph" w:styleId="1">
    <w:name w:val="heading 1"/>
    <w:basedOn w:val="a"/>
    <w:link w:val="10"/>
    <w:qFormat/>
    <w:rsid w:val="00B33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069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906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3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rsid w:val="00B336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B336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33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endnote text"/>
    <w:basedOn w:val="a"/>
    <w:link w:val="a9"/>
    <w:semiHidden/>
    <w:rsid w:val="00B336F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B33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Стиль2"/>
    <w:basedOn w:val="a"/>
    <w:rsid w:val="00B336F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"/>
    <w:autoRedefine/>
    <w:rsid w:val="00B336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"/>
    <w:basedOn w:val="a"/>
    <w:rsid w:val="00B336F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B336FB"/>
    <w:rPr>
      <w:b/>
      <w:bCs/>
    </w:rPr>
  </w:style>
  <w:style w:type="paragraph" w:customStyle="1" w:styleId="ac">
    <w:name w:val="текст документа"/>
    <w:rsid w:val="00B336FB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B336F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336F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F40A85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DD48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D48FA"/>
    <w:rPr>
      <w:i/>
      <w:iCs/>
    </w:rPr>
  </w:style>
  <w:style w:type="paragraph" w:customStyle="1" w:styleId="Style5">
    <w:name w:val="Style5"/>
    <w:basedOn w:val="a"/>
    <w:rsid w:val="001A4ABD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34">
    <w:name w:val="Font Style34"/>
    <w:basedOn w:val="a0"/>
    <w:rsid w:val="001A4AB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1A4A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rsid w:val="001A4ABD"/>
    <w:rPr>
      <w:rFonts w:ascii="Arial" w:hAnsi="Arial" w:cs="Arial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9C729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C729B"/>
  </w:style>
  <w:style w:type="paragraph" w:styleId="af4">
    <w:name w:val="header"/>
    <w:basedOn w:val="a"/>
    <w:link w:val="af5"/>
    <w:uiPriority w:val="99"/>
    <w:unhideWhenUsed/>
    <w:rsid w:val="00A9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905E6"/>
  </w:style>
  <w:style w:type="paragraph" w:styleId="af6">
    <w:name w:val="footer"/>
    <w:basedOn w:val="a"/>
    <w:link w:val="af7"/>
    <w:uiPriority w:val="99"/>
    <w:unhideWhenUsed/>
    <w:rsid w:val="00A9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905E6"/>
  </w:style>
  <w:style w:type="paragraph" w:styleId="af8">
    <w:name w:val="Balloon Text"/>
    <w:basedOn w:val="a"/>
    <w:link w:val="af9"/>
    <w:uiPriority w:val="99"/>
    <w:semiHidden/>
    <w:unhideWhenUsed/>
    <w:rsid w:val="006D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7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3</cp:revision>
  <cp:lastPrinted>2011-11-15T22:07:00Z</cp:lastPrinted>
  <dcterms:created xsi:type="dcterms:W3CDTF">2017-10-21T21:19:00Z</dcterms:created>
  <dcterms:modified xsi:type="dcterms:W3CDTF">2017-10-25T08:53:00Z</dcterms:modified>
</cp:coreProperties>
</file>