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BE" w:rsidRPr="005402BE" w:rsidRDefault="005402BE" w:rsidP="005402BE">
      <w:pPr>
        <w:ind w:right="55" w:firstLine="416"/>
        <w:jc w:val="center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5402BE" w:rsidRPr="005402BE" w:rsidRDefault="005402BE" w:rsidP="005402BE">
      <w:pPr>
        <w:ind w:right="55" w:firstLine="416"/>
        <w:jc w:val="center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«Ульяновская основная общеобразовательная школа»</w:t>
      </w:r>
    </w:p>
    <w:p w:rsidR="005402BE" w:rsidRPr="005402BE" w:rsidRDefault="005402BE" w:rsidP="005402BE">
      <w:pPr>
        <w:ind w:right="55" w:firstLine="416"/>
        <w:jc w:val="center"/>
        <w:rPr>
          <w:rFonts w:ascii="Times New Roman" w:hAnsi="Times New Roman" w:cs="Times New Roman"/>
          <w:sz w:val="24"/>
          <w:szCs w:val="24"/>
        </w:rPr>
      </w:pPr>
    </w:p>
    <w:p w:rsidR="005402BE" w:rsidRPr="005402BE" w:rsidRDefault="005402BE" w:rsidP="005402BE">
      <w:pPr>
        <w:ind w:right="55" w:firstLine="416"/>
        <w:jc w:val="center"/>
        <w:rPr>
          <w:rFonts w:ascii="Times New Roman" w:hAnsi="Times New Roman" w:cs="Times New Roman"/>
          <w:sz w:val="24"/>
          <w:szCs w:val="24"/>
        </w:rPr>
      </w:pPr>
    </w:p>
    <w:p w:rsidR="005402BE" w:rsidRPr="005402BE" w:rsidRDefault="005402BE" w:rsidP="005402BE">
      <w:pPr>
        <w:ind w:right="55" w:firstLine="416"/>
        <w:jc w:val="center"/>
        <w:rPr>
          <w:rFonts w:ascii="Times New Roman" w:hAnsi="Times New Roman" w:cs="Times New Roman"/>
          <w:sz w:val="24"/>
          <w:szCs w:val="24"/>
        </w:rPr>
      </w:pPr>
    </w:p>
    <w:p w:rsidR="005402BE" w:rsidRPr="005402BE" w:rsidRDefault="005402BE" w:rsidP="005402BE">
      <w:pPr>
        <w:ind w:right="55" w:firstLine="4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5402BE" w:rsidRPr="005402BE" w:rsidTr="002E3BD1">
        <w:tc>
          <w:tcPr>
            <w:tcW w:w="5201" w:type="dxa"/>
            <w:shd w:val="clear" w:color="auto" w:fill="auto"/>
          </w:tcPr>
          <w:p w:rsidR="005402BE" w:rsidRPr="005402BE" w:rsidRDefault="005402BE" w:rsidP="002E3BD1">
            <w:pPr>
              <w:tabs>
                <w:tab w:val="center" w:pos="2536"/>
                <w:tab w:val="right" w:pos="4930"/>
              </w:tabs>
              <w:ind w:right="55"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РАССМОТРЕН:</w:t>
            </w: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2BE" w:rsidRPr="005402BE" w:rsidRDefault="005402BE" w:rsidP="002E3BD1">
            <w:pPr>
              <w:ind w:right="55"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школы,</w:t>
            </w:r>
          </w:p>
          <w:p w:rsidR="005402BE" w:rsidRPr="005402BE" w:rsidRDefault="005402BE" w:rsidP="002E3BD1">
            <w:pPr>
              <w:ind w:right="55"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>Протокол №1 от 31.08.2018</w:t>
            </w:r>
          </w:p>
        </w:tc>
        <w:tc>
          <w:tcPr>
            <w:tcW w:w="4678" w:type="dxa"/>
            <w:shd w:val="clear" w:color="auto" w:fill="auto"/>
          </w:tcPr>
          <w:p w:rsidR="005402BE" w:rsidRPr="005402BE" w:rsidRDefault="005402BE" w:rsidP="002E3BD1">
            <w:pPr>
              <w:ind w:right="55"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5402BE" w:rsidRPr="005402BE" w:rsidRDefault="005402BE" w:rsidP="002E3BD1">
            <w:pPr>
              <w:ind w:right="55"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5402BE" w:rsidRPr="005402BE" w:rsidRDefault="005402BE" w:rsidP="002E3BD1">
            <w:pPr>
              <w:ind w:right="55"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>МКОУ «Ульяновская ООШ №2»</w:t>
            </w:r>
          </w:p>
          <w:p w:rsidR="005402BE" w:rsidRPr="005402BE" w:rsidRDefault="005402BE" w:rsidP="002E3BD1">
            <w:pPr>
              <w:ind w:right="55"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E">
              <w:rPr>
                <w:rFonts w:ascii="Times New Roman" w:hAnsi="Times New Roman" w:cs="Times New Roman"/>
                <w:sz w:val="24"/>
                <w:szCs w:val="24"/>
              </w:rPr>
              <w:t>От 31.08.2018 №101</w:t>
            </w:r>
          </w:p>
        </w:tc>
      </w:tr>
    </w:tbl>
    <w:p w:rsidR="005402BE" w:rsidRPr="005402BE" w:rsidRDefault="005402BE" w:rsidP="005402BE">
      <w:pPr>
        <w:ind w:right="55" w:firstLine="416"/>
        <w:jc w:val="center"/>
        <w:rPr>
          <w:rFonts w:ascii="Times New Roman" w:hAnsi="Times New Roman" w:cs="Times New Roman"/>
          <w:sz w:val="24"/>
          <w:szCs w:val="24"/>
        </w:rPr>
      </w:pPr>
    </w:p>
    <w:p w:rsidR="005402BE" w:rsidRPr="005402BE" w:rsidRDefault="005402BE" w:rsidP="005402BE">
      <w:pPr>
        <w:ind w:firstLine="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BE" w:rsidRPr="005402BE" w:rsidRDefault="005402BE" w:rsidP="005402BE">
      <w:pPr>
        <w:ind w:firstLine="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BE" w:rsidRPr="005402BE" w:rsidRDefault="005402BE" w:rsidP="005402BE">
      <w:pPr>
        <w:ind w:firstLine="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B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402BE" w:rsidRPr="005402BE" w:rsidRDefault="005402BE" w:rsidP="00540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02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 выставлении итоговых оценок </w:t>
      </w:r>
      <w:r w:rsidRPr="005402B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учащимся по предметам</w:t>
      </w:r>
    </w:p>
    <w:bookmarkEnd w:id="0"/>
    <w:p w:rsidR="005402BE" w:rsidRPr="005402BE" w:rsidRDefault="005402BE" w:rsidP="005402BE">
      <w:pPr>
        <w:ind w:right="-165" w:firstLine="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B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402BE">
        <w:rPr>
          <w:rFonts w:ascii="Times New Roman" w:hAnsi="Times New Roman" w:cs="Times New Roman"/>
          <w:b/>
          <w:sz w:val="24"/>
          <w:szCs w:val="24"/>
        </w:rPr>
        <w:t>МКОУ «Ульяновская основная общеобразовательная школа №2»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I.  Общие положения.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 с Федеральным законом от 29 </w:t>
      </w:r>
      <w:hyperlink r:id="rId4" w:tooltip="Декабрь 2012 г.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декабря 2012</w:t>
        </w:r>
      </w:hyperlink>
      <w:r w:rsidRPr="005402BE">
        <w:rPr>
          <w:rFonts w:ascii="Times New Roman" w:hAnsi="Times New Roman" w:cs="Times New Roman"/>
          <w:sz w:val="24"/>
          <w:szCs w:val="24"/>
        </w:rPr>
        <w:t> г. «Об образовании в Российской Федерации», Приказом Министерства образования и науки Российской Федерации от </w:t>
      </w:r>
      <w:hyperlink r:id="rId5" w:tooltip="30 августа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30 августа</w:t>
        </w:r>
      </w:hyperlink>
      <w:r w:rsidRPr="005402BE">
        <w:rPr>
          <w:rFonts w:ascii="Times New Roman" w:hAnsi="Times New Roman" w:cs="Times New Roman"/>
          <w:sz w:val="24"/>
          <w:szCs w:val="24"/>
        </w:rPr>
        <w:t> 2013 г. № 000 «Об утверждении Порядка организации и осуществления </w:t>
      </w:r>
      <w:hyperlink r:id="rId6" w:tooltip="Образовательная деятельность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образовательной деятельности</w:t>
        </w:r>
      </w:hyperlink>
      <w:r w:rsidRPr="005402BE">
        <w:rPr>
          <w:rFonts w:ascii="Times New Roman" w:hAnsi="Times New Roman" w:cs="Times New Roman"/>
          <w:sz w:val="24"/>
          <w:szCs w:val="24"/>
        </w:rPr>
        <w:t> по основным </w:t>
      </w:r>
      <w:hyperlink r:id="rId7" w:tooltip="Общеобразовательные программы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общеобразовательным программам</w:t>
        </w:r>
      </w:hyperlink>
      <w:r w:rsidRPr="005402BE">
        <w:rPr>
          <w:rFonts w:ascii="Times New Roman" w:hAnsi="Times New Roman" w:cs="Times New Roman"/>
          <w:sz w:val="24"/>
          <w:szCs w:val="24"/>
        </w:rPr>
        <w:t> – </w:t>
      </w:r>
      <w:hyperlink r:id="rId8" w:tooltip="Образовательные программы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образовательным программам</w:t>
        </w:r>
      </w:hyperlink>
      <w:r w:rsidRPr="005402BE">
        <w:rPr>
          <w:rFonts w:ascii="Times New Roman" w:hAnsi="Times New Roman" w:cs="Times New Roman"/>
          <w:sz w:val="24"/>
          <w:szCs w:val="24"/>
        </w:rPr>
        <w:t> начального общего, основного общего и среднего общего образования» и Уставом Учреждения.</w:t>
      </w:r>
    </w:p>
    <w:p w:rsid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1.2. Итоговые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оценки  за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четверть выставляются со второго по девятый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  1.3.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Выставление  отметок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>  по  предмету должно быть своевременным и равномерным в течение четверти (полугодия).   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  1.4. Итоговые отметки учащихся за четверть (полугодие), год должны быть обоснованы, то есть соответствовать успеваемости ученика в зачетный период. Для объективной аттестации учащихся, необходимо не менее 3 отметок (при одно-двухчасовой недельной учебной нагрузке по предмету) и не менее 5-7 (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при  учебной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нагрузке более двух часов в неделю) за четверть или не менее 5 отметок (при одно-двухчасовой недельной учебной нагрузке по предмету) и не менее 7 (при  учебной нагрузке более двух часов в неделю) за полугодие.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1.5. Во 2 – 9-ых классах оценки за четверть выставляются по всем учебным предметам с недельной нагрузкой более одного часа; по учебным предметам с недельной нагрузкой один час в неделю выставляются оценки за полугодие.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lastRenderedPageBreak/>
        <w:t>1.6. При выставлении итоговой отметки рекомендуется ориентироваться на средний балл, следует учитывать результаты </w:t>
      </w:r>
      <w:hyperlink r:id="rId9" w:tooltip="Контрольные работы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контрольных работ</w:t>
        </w:r>
      </w:hyperlink>
      <w:r w:rsidRPr="005402BE">
        <w:rPr>
          <w:rFonts w:ascii="Times New Roman" w:hAnsi="Times New Roman" w:cs="Times New Roman"/>
          <w:sz w:val="24"/>
          <w:szCs w:val="24"/>
        </w:rPr>
        <w:t>, срезов знаний, зачетов.</w:t>
      </w:r>
      <w:r w:rsidRPr="005402BE">
        <w:rPr>
          <w:rFonts w:ascii="Times New Roman" w:hAnsi="Times New Roman" w:cs="Times New Roman"/>
          <w:sz w:val="24"/>
          <w:szCs w:val="24"/>
        </w:rPr>
        <w:br/>
        <w:t> 1.7. Не аттестован («н/а») может быть выставлено только в случае отсутствия необходимого количества отметок и пропуска учащимся более 50% учебного времени.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II. Выставление четвертных (полугодовых), годовых оценок</w:t>
      </w:r>
    </w:p>
    <w:p w:rsid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  2.1. За две недели до окончания четверти (полугодия) учитель информирует</w:t>
      </w:r>
      <w:r w:rsidRPr="005402BE">
        <w:rPr>
          <w:rFonts w:ascii="Times New Roman" w:hAnsi="Times New Roman" w:cs="Times New Roman"/>
          <w:sz w:val="24"/>
          <w:szCs w:val="24"/>
        </w:rPr>
        <w:br/>
      </w:r>
      <w:hyperlink r:id="rId10" w:tooltip="Классные руководители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классного руководителя</w:t>
        </w:r>
      </w:hyperlink>
      <w:r w:rsidRPr="005402BE">
        <w:rPr>
          <w:rFonts w:ascii="Times New Roman" w:hAnsi="Times New Roman" w:cs="Times New Roman"/>
          <w:sz w:val="24"/>
          <w:szCs w:val="24"/>
        </w:rPr>
        <w:t> о предварительных отметках.</w:t>
      </w:r>
    </w:p>
    <w:p w:rsid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  2.2. Все четвертные (полугодовые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),  годовые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отметки должны быть выставлены не позднее последнего дня занятий.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  2.3. Четвертные (полугодовые), годовые отметки выставляются путем нахождения средней арифметической оценки с приоритетом на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контрольные  и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письменные работы. В спорных случаях берутся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во  внимание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текущие оценки, результаты контрольных работ, а также последние оценки, полученные на итоговых уроках и выводят среднюю арифметическую оценку в соответствии с правилами математического округления, которые определяются как среднее арифметическое четвертных, полугодовых, годовых и итоговых оценок. При выставлении итоговых оценок за четверть учитывать среднее арифметическое текущих оценок электронного журнала: ниже 2,5 ставится «2»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2,6-3,6 – «3»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3,7 – 4,6 – «4»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4,7 – 5 - «5»</w:t>
      </w:r>
    </w:p>
    <w:p w:rsid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br/>
        <w:t>  2.4. При выставлении годовой отметки учитываются отметка за четверти (полугодия) и итоги </w:t>
      </w:r>
      <w:hyperlink r:id="rId11" w:tooltip="Промежуточная аттестация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промежуточной аттестации</w:t>
        </w:r>
      </w:hyperlink>
      <w:r w:rsidRPr="005402BE">
        <w:rPr>
          <w:rFonts w:ascii="Times New Roman" w:hAnsi="Times New Roman" w:cs="Times New Roman"/>
          <w:sz w:val="24"/>
          <w:szCs w:val="24"/>
        </w:rPr>
        <w:t>. 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  2.5. В случае несогласия учащихся и их родителей с выставленной итоговой отметкой по предмету она может быть пересмотрена. На основании письменного заявления родителей о пересмотре итоговой отметки конфликтная комиссия в форме экзамена или собеседования в присутствии родителей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обучающегося  определяет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обучающегося.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III. Выставление итоговых оценок при итоговой аттестации выпускников</w:t>
      </w:r>
      <w:r w:rsidRPr="005402BE">
        <w:rPr>
          <w:rFonts w:ascii="Times New Roman" w:hAnsi="Times New Roman" w:cs="Times New Roman"/>
          <w:sz w:val="24"/>
          <w:szCs w:val="24"/>
        </w:rPr>
        <w:t>.</w:t>
      </w:r>
    </w:p>
    <w:p w:rsid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  3.1. Все годовые отметки в выпускных классах в обязательном порядке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должны  быть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выставлены в  журнал за день до  педсовета о допуске обучающихся к экзаменам.</w:t>
      </w:r>
    </w:p>
    <w:p w:rsid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  3.2.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Экзаменационные  и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итоговые отметки выставляются в журнал в сводной </w:t>
      </w:r>
      <w:hyperlink r:id="rId12" w:tooltip="Ведомость" w:history="1">
        <w:r w:rsidRPr="005402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ведомости</w:t>
        </w:r>
      </w:hyperlink>
      <w:r w:rsidRPr="005402BE">
        <w:rPr>
          <w:rFonts w:ascii="Times New Roman" w:hAnsi="Times New Roman" w:cs="Times New Roman"/>
          <w:sz w:val="24"/>
          <w:szCs w:val="24"/>
        </w:rPr>
        <w:t> и на странице текущей успеваемости по предмету.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  3.3. Итоговые отметки по предметам, которые выносились на ГИА, выставляются в соответствии с Положением об итоговой аттестации выпускников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основной  школы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>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 xml:space="preserve">  3.4. Итоговые отметки по предметам, которые выносились на итоговую аттестацию в традиционной форме, выставляется по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решению  экзаменационной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комиссии.  В случае расхождения годовой и экзаменационной отметок в один балл итоговая отметка </w:t>
      </w:r>
      <w:r w:rsidRPr="005402BE">
        <w:rPr>
          <w:rFonts w:ascii="Times New Roman" w:hAnsi="Times New Roman" w:cs="Times New Roman"/>
          <w:sz w:val="24"/>
          <w:szCs w:val="24"/>
        </w:rPr>
        <w:lastRenderedPageBreak/>
        <w:t xml:space="preserve">выставляется по усмотрению экзаменационной комиссии; в случае расхождения годовой и экзаменационной </w:t>
      </w:r>
      <w:proofErr w:type="gramStart"/>
      <w:r w:rsidRPr="005402BE">
        <w:rPr>
          <w:rFonts w:ascii="Times New Roman" w:hAnsi="Times New Roman" w:cs="Times New Roman"/>
          <w:sz w:val="24"/>
          <w:szCs w:val="24"/>
        </w:rPr>
        <w:t>отметок  на</w:t>
      </w:r>
      <w:proofErr w:type="gramEnd"/>
      <w:r w:rsidRPr="005402BE">
        <w:rPr>
          <w:rFonts w:ascii="Times New Roman" w:hAnsi="Times New Roman" w:cs="Times New Roman"/>
          <w:sz w:val="24"/>
          <w:szCs w:val="24"/>
        </w:rPr>
        <w:t xml:space="preserve"> два балла, итоговым становится среднеарифметический балл.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3.5. При выставлении итоговой оценки с учётом экзаменационной и возникновения спорной ситуации учитываются оценки за полугодие, четверть, итоговые контрольные работы и может быть выставлена оценка выше или ниже экзаменационной. Итоговая отметка должна отражать реальный уровень лично освоенных учащимся знаний, умений, навыков.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IV. Ответственность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4.1. Ответственность за объективность выставления отметки в ходе промежуточной аттестации возлагается на учителя.</w:t>
      </w:r>
    </w:p>
    <w:p w:rsidR="005402BE" w:rsidRPr="005402BE" w:rsidRDefault="005402BE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02BE">
        <w:rPr>
          <w:rFonts w:ascii="Times New Roman" w:hAnsi="Times New Roman" w:cs="Times New Roman"/>
          <w:sz w:val="24"/>
          <w:szCs w:val="24"/>
        </w:rPr>
        <w:t>4.2. Ответственность за организацию промежуточной аттестации обучающихся в соответствии с данным Положением несет заместитель директора по учебной деятельности.</w:t>
      </w:r>
    </w:p>
    <w:p w:rsidR="00001A68" w:rsidRPr="005402BE" w:rsidRDefault="00001A68" w:rsidP="005402BE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001A68" w:rsidRPr="0054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E"/>
    <w:rsid w:val="00001A68"/>
    <w:rsid w:val="005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0946-1787-40A8-91EB-BDC9F3B0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2BE"/>
    <w:rPr>
      <w:b/>
      <w:bCs/>
    </w:rPr>
  </w:style>
  <w:style w:type="character" w:styleId="a5">
    <w:name w:val="Hyperlink"/>
    <w:basedOn w:val="a0"/>
    <w:uiPriority w:val="99"/>
    <w:semiHidden/>
    <w:unhideWhenUsed/>
    <w:rsid w:val="0054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sheobrazovatelmznie_programmi/" TargetMode="External"/><Relationship Id="rId12" Type="http://schemas.openxmlformats.org/officeDocument/2006/relationships/hyperlink" Target="https://pandia.ru/text/category/vedom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hyperlink" Target="https://pandia.ru/text/category/promezhutochnaya_attestatciya/" TargetMode="External"/><Relationship Id="rId5" Type="http://schemas.openxmlformats.org/officeDocument/2006/relationships/hyperlink" Target="https://pandia.ru/text/category/30_avgusta/" TargetMode="External"/><Relationship Id="rId10" Type="http://schemas.openxmlformats.org/officeDocument/2006/relationships/hyperlink" Target="https://pandia.ru/text/category/klassnie_rukovoditeli/" TargetMode="External"/><Relationship Id="rId4" Type="http://schemas.openxmlformats.org/officeDocument/2006/relationships/hyperlink" Target="https://pandia.ru/text/category/dekabrmz_2012_g_/" TargetMode="External"/><Relationship Id="rId9" Type="http://schemas.openxmlformats.org/officeDocument/2006/relationships/hyperlink" Target="https://pandia.ru/text/category/kontrolmznie_rabo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2019-01-24T20:06:00Z</dcterms:created>
  <dcterms:modified xsi:type="dcterms:W3CDTF">2019-01-24T20:10:00Z</dcterms:modified>
</cp:coreProperties>
</file>